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B7" w:rsidRPr="000F3FB7" w:rsidRDefault="005F7C9D" w:rsidP="000F3FB7">
      <w:pPr>
        <w:spacing w:after="0" w:line="240" w:lineRule="auto"/>
        <w:jc w:val="center"/>
        <w:rPr>
          <w:rFonts w:ascii="Times New Roman" w:eastAsia="Times New Roman" w:hAnsi="Times New Roman" w:cs="Times New Roman"/>
          <w:b/>
          <w:sz w:val="24"/>
          <w:szCs w:val="24"/>
          <w:lang w:eastAsia="ru-RU"/>
        </w:rPr>
      </w:pPr>
      <w:r w:rsidRPr="000F3FB7">
        <w:rPr>
          <w:rFonts w:ascii="Times New Roman" w:eastAsia="Times New Roman" w:hAnsi="Times New Roman" w:cs="Times New Roman"/>
          <w:b/>
          <w:sz w:val="24"/>
          <w:szCs w:val="24"/>
          <w:lang w:eastAsia="ru-RU"/>
        </w:rPr>
        <w:fldChar w:fldCharType="begin"/>
      </w:r>
      <w:r w:rsidRPr="000F3FB7">
        <w:rPr>
          <w:rFonts w:ascii="Times New Roman" w:eastAsia="Times New Roman" w:hAnsi="Times New Roman" w:cs="Times New Roman"/>
          <w:b/>
          <w:sz w:val="24"/>
          <w:szCs w:val="24"/>
          <w:lang w:eastAsia="ru-RU"/>
        </w:rPr>
        <w:instrText xml:space="preserve"> HYPERLINK "http://www.consultant.ru/document/cons_doc_LAW_66669/" </w:instrText>
      </w:r>
      <w:r w:rsidRPr="000F3FB7">
        <w:rPr>
          <w:rFonts w:ascii="Times New Roman" w:eastAsia="Times New Roman" w:hAnsi="Times New Roman" w:cs="Times New Roman"/>
          <w:b/>
          <w:sz w:val="24"/>
          <w:szCs w:val="24"/>
          <w:lang w:eastAsia="ru-RU"/>
        </w:rPr>
        <w:fldChar w:fldCharType="separate"/>
      </w:r>
      <w:r w:rsidRPr="000F3FB7">
        <w:rPr>
          <w:rFonts w:ascii="Arial" w:eastAsia="Times New Roman" w:hAnsi="Arial" w:cs="Arial"/>
          <w:b/>
          <w:bCs/>
          <w:sz w:val="26"/>
          <w:szCs w:val="26"/>
          <w:u w:val="single"/>
          <w:shd w:val="clear" w:color="auto" w:fill="FFFFFF"/>
          <w:lang w:eastAsia="ru-RU"/>
        </w:rPr>
        <w:t xml:space="preserve">Постановление Правительства РФ от 05.03.2007 N 145 </w:t>
      </w:r>
      <w:r w:rsidRPr="000F3FB7">
        <w:rPr>
          <w:rFonts w:ascii="Arial" w:eastAsia="Times New Roman" w:hAnsi="Arial" w:cs="Arial"/>
          <w:b/>
          <w:bCs/>
          <w:color w:val="FF0000"/>
          <w:sz w:val="26"/>
          <w:szCs w:val="26"/>
          <w:u w:val="single"/>
          <w:shd w:val="clear" w:color="auto" w:fill="FFFFFF"/>
          <w:lang w:eastAsia="ru-RU"/>
        </w:rPr>
        <w:t>(ред. от 26.10.2020)</w:t>
      </w:r>
      <w:r w:rsidRPr="000F3FB7">
        <w:rPr>
          <w:rFonts w:ascii="Arial" w:eastAsia="Times New Roman" w:hAnsi="Arial" w:cs="Arial"/>
          <w:b/>
          <w:bCs/>
          <w:sz w:val="26"/>
          <w:szCs w:val="26"/>
          <w:u w:val="single"/>
          <w:shd w:val="clear" w:color="auto" w:fill="FFFFFF"/>
          <w:lang w:eastAsia="ru-RU"/>
        </w:rPr>
        <w:t xml:space="preserve"> "О порядке организации и проведения государственной экспертизы проектной документации и результатов инженерных изысканий"</w:t>
      </w:r>
      <w:r w:rsidRPr="000F3FB7">
        <w:rPr>
          <w:rFonts w:ascii="Times New Roman" w:eastAsia="Times New Roman" w:hAnsi="Times New Roman" w:cs="Times New Roman"/>
          <w:b/>
          <w:sz w:val="24"/>
          <w:szCs w:val="24"/>
          <w:lang w:eastAsia="ru-RU"/>
        </w:rPr>
        <w:fldChar w:fldCharType="end"/>
      </w:r>
      <w:bookmarkStart w:id="0" w:name="_GoBack"/>
      <w:bookmarkEnd w:id="0"/>
    </w:p>
    <w:p w:rsidR="005F7C9D" w:rsidRPr="000F3FB7" w:rsidRDefault="005F7C9D" w:rsidP="005F7C9D">
      <w:pPr>
        <w:shd w:val="clear" w:color="auto" w:fill="FFFFFF"/>
        <w:spacing w:after="144" w:line="394" w:lineRule="atLeast"/>
        <w:jc w:val="center"/>
        <w:outlineLvl w:val="0"/>
        <w:rPr>
          <w:rFonts w:ascii="Arial" w:eastAsia="Times New Roman" w:hAnsi="Arial" w:cs="Arial"/>
          <w:b/>
          <w:bCs/>
          <w:color w:val="FF0000"/>
          <w:kern w:val="36"/>
          <w:sz w:val="26"/>
          <w:szCs w:val="26"/>
          <w:lang w:eastAsia="ru-RU"/>
        </w:rPr>
      </w:pPr>
      <w:bookmarkStart w:id="1" w:name="dst261"/>
      <w:bookmarkEnd w:id="1"/>
      <w:r w:rsidRPr="000F3FB7">
        <w:rPr>
          <w:rFonts w:ascii="Arial" w:eastAsia="Times New Roman" w:hAnsi="Arial" w:cs="Arial"/>
          <w:b/>
          <w:bCs/>
          <w:color w:val="FF0000"/>
          <w:kern w:val="36"/>
          <w:sz w:val="26"/>
          <w:szCs w:val="26"/>
          <w:lang w:eastAsia="ru-RU"/>
        </w:rPr>
        <w:t>VIII. Размер платы за проведение государственной экспертизы</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205"/>
      <w:bookmarkEnd w:id="2"/>
      <w:r w:rsidRPr="005F7C9D">
        <w:rPr>
          <w:rFonts w:ascii="Arial" w:eastAsia="Times New Roman" w:hAnsi="Arial" w:cs="Arial"/>
          <w:color w:val="000000"/>
          <w:sz w:val="26"/>
          <w:szCs w:val="26"/>
          <w:lang w:eastAsia="ru-RU"/>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5F7C9D">
        <w:rPr>
          <w:rFonts w:ascii="Arial" w:eastAsia="Times New Roman" w:hAnsi="Arial" w:cs="Arial"/>
          <w:color w:val="000000"/>
          <w:sz w:val="26"/>
          <w:szCs w:val="26"/>
          <w:lang w:eastAsia="ru-RU"/>
        </w:rPr>
        <w:t>РПиж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3" w:name="dst100206"/>
      <w:bookmarkEnd w:id="3"/>
      <w:proofErr w:type="spellStart"/>
      <w:r w:rsidRPr="005F7C9D">
        <w:rPr>
          <w:rFonts w:ascii="Arial" w:eastAsia="Times New Roman" w:hAnsi="Arial" w:cs="Arial"/>
          <w:color w:val="000000"/>
          <w:sz w:val="26"/>
          <w:szCs w:val="26"/>
          <w:lang w:eastAsia="ru-RU"/>
        </w:rPr>
        <w:t>РПиж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БСиж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207"/>
      <w:bookmarkEnd w:id="4"/>
      <w:r w:rsidRPr="005F7C9D">
        <w:rPr>
          <w:rFonts w:ascii="Arial" w:eastAsia="Times New Roman" w:hAnsi="Arial" w:cs="Arial"/>
          <w:color w:val="000000"/>
          <w:sz w:val="26"/>
          <w:szCs w:val="26"/>
          <w:lang w:eastAsia="ru-RU"/>
        </w:rPr>
        <w:t>где: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208"/>
      <w:bookmarkEnd w:id="5"/>
      <w:proofErr w:type="spellStart"/>
      <w:r w:rsidRPr="005F7C9D">
        <w:rPr>
          <w:rFonts w:ascii="Arial" w:eastAsia="Times New Roman" w:hAnsi="Arial" w:cs="Arial"/>
          <w:color w:val="000000"/>
          <w:sz w:val="26"/>
          <w:szCs w:val="26"/>
          <w:lang w:eastAsia="ru-RU"/>
        </w:rPr>
        <w:t>БСиж</w:t>
      </w:r>
      <w:proofErr w:type="spellEnd"/>
      <w:r w:rsidRPr="005F7C9D">
        <w:rPr>
          <w:rFonts w:ascii="Arial" w:eastAsia="Times New Roman" w:hAnsi="Arial" w:cs="Arial"/>
          <w:color w:val="000000"/>
          <w:sz w:val="26"/>
          <w:szCs w:val="26"/>
          <w:lang w:eastAsia="ru-RU"/>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209"/>
      <w:bookmarkEnd w:id="6"/>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 w:anchor="dst0" w:history="1">
        <w:r w:rsidRPr="005F7C9D">
          <w:rPr>
            <w:rFonts w:ascii="Arial" w:eastAsia="Times New Roman" w:hAnsi="Arial" w:cs="Arial"/>
            <w:color w:val="666699"/>
            <w:sz w:val="26"/>
            <w:szCs w:val="26"/>
            <w:u w:val="single"/>
            <w:lang w:eastAsia="ru-RU"/>
          </w:rPr>
          <w:t>индексов</w:t>
        </w:r>
      </w:hyperlink>
      <w:r w:rsidRPr="005F7C9D">
        <w:rPr>
          <w:rFonts w:ascii="Arial" w:eastAsia="Times New Roman" w:hAnsi="Arial" w:cs="Arial"/>
          <w:color w:val="000000"/>
          <w:sz w:val="26"/>
          <w:szCs w:val="26"/>
          <w:lang w:eastAsia="ru-RU"/>
        </w:rPr>
        <w:t>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210"/>
      <w:bookmarkEnd w:id="7"/>
      <w:r w:rsidRPr="005F7C9D">
        <w:rPr>
          <w:rFonts w:ascii="Arial" w:eastAsia="Times New Roman" w:hAnsi="Arial" w:cs="Arial"/>
          <w:color w:val="000000"/>
          <w:sz w:val="26"/>
          <w:szCs w:val="26"/>
          <w:lang w:eastAsia="ru-RU"/>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5F7C9D">
        <w:rPr>
          <w:rFonts w:ascii="Arial" w:eastAsia="Times New Roman" w:hAnsi="Arial" w:cs="Arial"/>
          <w:color w:val="000000"/>
          <w:sz w:val="26"/>
          <w:szCs w:val="26"/>
          <w:lang w:eastAsia="ru-RU"/>
        </w:rPr>
        <w:t>БСиж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8" w:name="dst100211"/>
      <w:bookmarkEnd w:id="8"/>
      <w:proofErr w:type="spellStart"/>
      <w:r w:rsidRPr="005F7C9D">
        <w:rPr>
          <w:rFonts w:ascii="Arial" w:eastAsia="Times New Roman" w:hAnsi="Arial" w:cs="Arial"/>
          <w:color w:val="000000"/>
          <w:sz w:val="26"/>
          <w:szCs w:val="26"/>
          <w:lang w:eastAsia="ru-RU"/>
        </w:rPr>
        <w:t>БСиж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Aиж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Bиж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Xж</w:t>
      </w:r>
      <w:proofErr w:type="spellEnd"/>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212"/>
      <w:bookmarkEnd w:id="9"/>
      <w:r w:rsidRPr="005F7C9D">
        <w:rPr>
          <w:rFonts w:ascii="Arial" w:eastAsia="Times New Roman" w:hAnsi="Arial" w:cs="Arial"/>
          <w:color w:val="000000"/>
          <w:sz w:val="26"/>
          <w:szCs w:val="26"/>
          <w:lang w:eastAsia="ru-RU"/>
        </w:rPr>
        <w:t>где: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213"/>
      <w:bookmarkEnd w:id="10"/>
      <w:proofErr w:type="spellStart"/>
      <w:r w:rsidRPr="005F7C9D">
        <w:rPr>
          <w:rFonts w:ascii="Arial" w:eastAsia="Times New Roman" w:hAnsi="Arial" w:cs="Arial"/>
          <w:color w:val="000000"/>
          <w:sz w:val="26"/>
          <w:szCs w:val="26"/>
          <w:lang w:eastAsia="ru-RU"/>
        </w:rPr>
        <w:t>Aиж</w:t>
      </w:r>
      <w:proofErr w:type="spellEnd"/>
      <w:r w:rsidRPr="005F7C9D">
        <w:rPr>
          <w:rFonts w:ascii="Arial" w:eastAsia="Times New Roman" w:hAnsi="Arial" w:cs="Arial"/>
          <w:color w:val="000000"/>
          <w:sz w:val="26"/>
          <w:szCs w:val="26"/>
          <w:lang w:eastAsia="ru-RU"/>
        </w:rPr>
        <w:t xml:space="preserve"> - первая постоянная величина, равная 13000 рублей;</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214"/>
      <w:bookmarkEnd w:id="11"/>
      <w:proofErr w:type="spellStart"/>
      <w:r w:rsidRPr="005F7C9D">
        <w:rPr>
          <w:rFonts w:ascii="Arial" w:eastAsia="Times New Roman" w:hAnsi="Arial" w:cs="Arial"/>
          <w:color w:val="000000"/>
          <w:sz w:val="26"/>
          <w:szCs w:val="26"/>
          <w:lang w:eastAsia="ru-RU"/>
        </w:rPr>
        <w:t>Bиж</w:t>
      </w:r>
      <w:proofErr w:type="spellEnd"/>
      <w:r w:rsidRPr="005F7C9D">
        <w:rPr>
          <w:rFonts w:ascii="Arial" w:eastAsia="Times New Roman" w:hAnsi="Arial" w:cs="Arial"/>
          <w:color w:val="000000"/>
          <w:sz w:val="26"/>
          <w:szCs w:val="26"/>
          <w:lang w:eastAsia="ru-RU"/>
        </w:rPr>
        <w:t xml:space="preserve"> - вторая постоянная величина, равная 5 рублям;</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215"/>
      <w:bookmarkEnd w:id="12"/>
      <w:proofErr w:type="spellStart"/>
      <w:r w:rsidRPr="005F7C9D">
        <w:rPr>
          <w:rFonts w:ascii="Arial" w:eastAsia="Times New Roman" w:hAnsi="Arial" w:cs="Arial"/>
          <w:color w:val="000000"/>
          <w:sz w:val="26"/>
          <w:szCs w:val="26"/>
          <w:lang w:eastAsia="ru-RU"/>
        </w:rPr>
        <w:t>Xж</w:t>
      </w:r>
      <w:proofErr w:type="spellEnd"/>
      <w:r w:rsidRPr="005F7C9D">
        <w:rPr>
          <w:rFonts w:ascii="Arial" w:eastAsia="Times New Roman" w:hAnsi="Arial" w:cs="Arial"/>
          <w:color w:val="000000"/>
          <w:sz w:val="26"/>
          <w:szCs w:val="26"/>
          <w:lang w:eastAsia="ru-RU"/>
        </w:rPr>
        <w:t xml:space="preserve"> - площадь земли, измеряемая в пределах периметра жилого объекта капитального строительства (в кв. метрах).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216"/>
      <w:bookmarkEnd w:id="13"/>
      <w:r w:rsidRPr="005F7C9D">
        <w:rPr>
          <w:rFonts w:ascii="Arial" w:eastAsia="Times New Roman" w:hAnsi="Arial" w:cs="Arial"/>
          <w:color w:val="000000"/>
          <w:sz w:val="26"/>
          <w:szCs w:val="26"/>
          <w:lang w:eastAsia="ru-RU"/>
        </w:rPr>
        <w:t>53. Размер платы за проведение государственной экспертизы проектной документации жилых объектов капитального строительства (</w:t>
      </w:r>
      <w:proofErr w:type="spellStart"/>
      <w:r w:rsidRPr="005F7C9D">
        <w:rPr>
          <w:rFonts w:ascii="Arial" w:eastAsia="Times New Roman" w:hAnsi="Arial" w:cs="Arial"/>
          <w:color w:val="000000"/>
          <w:sz w:val="26"/>
          <w:szCs w:val="26"/>
          <w:lang w:eastAsia="ru-RU"/>
        </w:rPr>
        <w:t>РПпдж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14" w:name="dst100217"/>
      <w:bookmarkEnd w:id="14"/>
      <w:proofErr w:type="spellStart"/>
      <w:r w:rsidRPr="005F7C9D">
        <w:rPr>
          <w:rFonts w:ascii="Arial" w:eastAsia="Times New Roman" w:hAnsi="Arial" w:cs="Arial"/>
          <w:color w:val="000000"/>
          <w:sz w:val="26"/>
          <w:szCs w:val="26"/>
          <w:lang w:eastAsia="ru-RU"/>
        </w:rPr>
        <w:t>РПпдж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БСпдж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218"/>
      <w:bookmarkEnd w:id="15"/>
      <w:r w:rsidRPr="005F7C9D">
        <w:rPr>
          <w:rFonts w:ascii="Arial" w:eastAsia="Times New Roman" w:hAnsi="Arial" w:cs="Arial"/>
          <w:color w:val="000000"/>
          <w:sz w:val="26"/>
          <w:szCs w:val="26"/>
          <w:lang w:eastAsia="ru-RU"/>
        </w:rPr>
        <w:t>где: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219"/>
      <w:bookmarkEnd w:id="16"/>
      <w:proofErr w:type="spellStart"/>
      <w:r w:rsidRPr="005F7C9D">
        <w:rPr>
          <w:rFonts w:ascii="Arial" w:eastAsia="Times New Roman" w:hAnsi="Arial" w:cs="Arial"/>
          <w:color w:val="000000"/>
          <w:sz w:val="26"/>
          <w:szCs w:val="26"/>
          <w:lang w:eastAsia="ru-RU"/>
        </w:rPr>
        <w:t>БСпдж</w:t>
      </w:r>
      <w:proofErr w:type="spellEnd"/>
      <w:r w:rsidRPr="005F7C9D">
        <w:rPr>
          <w:rFonts w:ascii="Arial" w:eastAsia="Times New Roman" w:hAnsi="Arial" w:cs="Arial"/>
          <w:color w:val="000000"/>
          <w:sz w:val="26"/>
          <w:szCs w:val="26"/>
          <w:lang w:eastAsia="ru-RU"/>
        </w:rPr>
        <w:t xml:space="preserve"> - базовая стоимость государственной экспертизы проектной документации жилых объектов капитального строительства (в рублях);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220"/>
      <w:bookmarkEnd w:id="17"/>
      <w:proofErr w:type="spellStart"/>
      <w:r w:rsidRPr="005F7C9D">
        <w:rPr>
          <w:rFonts w:ascii="Arial" w:eastAsia="Times New Roman" w:hAnsi="Arial" w:cs="Arial"/>
          <w:color w:val="000000"/>
          <w:sz w:val="26"/>
          <w:szCs w:val="26"/>
          <w:lang w:eastAsia="ru-RU"/>
        </w:rPr>
        <w:lastRenderedPageBreak/>
        <w:t>Ki</w:t>
      </w:r>
      <w:proofErr w:type="spellEnd"/>
      <w:r w:rsidRPr="005F7C9D">
        <w:rPr>
          <w:rFonts w:ascii="Arial" w:eastAsia="Times New Roman" w:hAnsi="Arial" w:cs="Arial"/>
          <w:color w:val="000000"/>
          <w:sz w:val="26"/>
          <w:szCs w:val="26"/>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221"/>
      <w:bookmarkEnd w:id="18"/>
      <w:r w:rsidRPr="005F7C9D">
        <w:rPr>
          <w:rFonts w:ascii="Arial" w:eastAsia="Times New Roman" w:hAnsi="Arial" w:cs="Arial"/>
          <w:color w:val="000000"/>
          <w:sz w:val="26"/>
          <w:szCs w:val="26"/>
          <w:lang w:eastAsia="ru-RU"/>
        </w:rPr>
        <w:t>54. Базовая стоимость государственной экспертизы проектной документации жилых объектов капитального строительства (</w:t>
      </w:r>
      <w:proofErr w:type="spellStart"/>
      <w:r w:rsidRPr="005F7C9D">
        <w:rPr>
          <w:rFonts w:ascii="Arial" w:eastAsia="Times New Roman" w:hAnsi="Arial" w:cs="Arial"/>
          <w:color w:val="000000"/>
          <w:sz w:val="26"/>
          <w:szCs w:val="26"/>
          <w:lang w:eastAsia="ru-RU"/>
        </w:rPr>
        <w:t>БСпдж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19" w:name="dst100222"/>
      <w:bookmarkEnd w:id="19"/>
      <w:proofErr w:type="spellStart"/>
      <w:r w:rsidRPr="005F7C9D">
        <w:rPr>
          <w:rFonts w:ascii="Arial" w:eastAsia="Times New Roman" w:hAnsi="Arial" w:cs="Arial"/>
          <w:color w:val="000000"/>
          <w:sz w:val="26"/>
          <w:szCs w:val="26"/>
          <w:lang w:eastAsia="ru-RU"/>
        </w:rPr>
        <w:t>БСпдж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Aпдж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Bпдж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Xж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Cпдж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Yж</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Kн</w:t>
      </w:r>
      <w:proofErr w:type="spellEnd"/>
      <w:r w:rsidRPr="005F7C9D">
        <w:rPr>
          <w:rFonts w:ascii="Arial" w:eastAsia="Times New Roman" w:hAnsi="Arial" w:cs="Arial"/>
          <w:color w:val="000000"/>
          <w:sz w:val="26"/>
          <w:szCs w:val="26"/>
          <w:lang w:eastAsia="ru-RU"/>
        </w:rPr>
        <w:t xml:space="preserve"> x </w:t>
      </w:r>
      <w:proofErr w:type="spellStart"/>
      <w:r w:rsidRPr="005F7C9D">
        <w:rPr>
          <w:rFonts w:ascii="Arial" w:eastAsia="Times New Roman" w:hAnsi="Arial" w:cs="Arial"/>
          <w:color w:val="000000"/>
          <w:sz w:val="26"/>
          <w:szCs w:val="26"/>
          <w:lang w:eastAsia="ru-RU"/>
        </w:rPr>
        <w:t>Kс</w:t>
      </w:r>
      <w:proofErr w:type="spellEnd"/>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223"/>
      <w:bookmarkEnd w:id="20"/>
      <w:r w:rsidRPr="005F7C9D">
        <w:rPr>
          <w:rFonts w:ascii="Arial" w:eastAsia="Times New Roman" w:hAnsi="Arial" w:cs="Arial"/>
          <w:color w:val="000000"/>
          <w:sz w:val="26"/>
          <w:szCs w:val="26"/>
          <w:lang w:eastAsia="ru-RU"/>
        </w:rPr>
        <w:t>где: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224"/>
      <w:bookmarkEnd w:id="21"/>
      <w:proofErr w:type="spellStart"/>
      <w:r w:rsidRPr="005F7C9D">
        <w:rPr>
          <w:rFonts w:ascii="Arial" w:eastAsia="Times New Roman" w:hAnsi="Arial" w:cs="Arial"/>
          <w:color w:val="000000"/>
          <w:sz w:val="26"/>
          <w:szCs w:val="26"/>
          <w:lang w:eastAsia="ru-RU"/>
        </w:rPr>
        <w:t>Апдж</w:t>
      </w:r>
      <w:proofErr w:type="spellEnd"/>
      <w:r w:rsidRPr="005F7C9D">
        <w:rPr>
          <w:rFonts w:ascii="Arial" w:eastAsia="Times New Roman" w:hAnsi="Arial" w:cs="Arial"/>
          <w:color w:val="000000"/>
          <w:sz w:val="26"/>
          <w:szCs w:val="26"/>
          <w:lang w:eastAsia="ru-RU"/>
        </w:rPr>
        <w:t xml:space="preserve"> - первая постоянная величина, равная 100000 рублей;</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225"/>
      <w:bookmarkEnd w:id="22"/>
      <w:proofErr w:type="spellStart"/>
      <w:r w:rsidRPr="005F7C9D">
        <w:rPr>
          <w:rFonts w:ascii="Arial" w:eastAsia="Times New Roman" w:hAnsi="Arial" w:cs="Arial"/>
          <w:color w:val="000000"/>
          <w:sz w:val="26"/>
          <w:szCs w:val="26"/>
          <w:lang w:eastAsia="ru-RU"/>
        </w:rPr>
        <w:t>Впдж</w:t>
      </w:r>
      <w:proofErr w:type="spellEnd"/>
      <w:r w:rsidRPr="005F7C9D">
        <w:rPr>
          <w:rFonts w:ascii="Arial" w:eastAsia="Times New Roman" w:hAnsi="Arial" w:cs="Arial"/>
          <w:color w:val="000000"/>
          <w:sz w:val="26"/>
          <w:szCs w:val="26"/>
          <w:lang w:eastAsia="ru-RU"/>
        </w:rPr>
        <w:t xml:space="preserve"> - вторая постоянная величина, равная 35 рублям;</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226"/>
      <w:bookmarkEnd w:id="23"/>
      <w:proofErr w:type="spellStart"/>
      <w:r w:rsidRPr="005F7C9D">
        <w:rPr>
          <w:rFonts w:ascii="Arial" w:eastAsia="Times New Roman" w:hAnsi="Arial" w:cs="Arial"/>
          <w:color w:val="000000"/>
          <w:sz w:val="26"/>
          <w:szCs w:val="26"/>
          <w:lang w:eastAsia="ru-RU"/>
        </w:rPr>
        <w:t>Xж</w:t>
      </w:r>
      <w:proofErr w:type="spellEnd"/>
      <w:r w:rsidRPr="005F7C9D">
        <w:rPr>
          <w:rFonts w:ascii="Arial" w:eastAsia="Times New Roman" w:hAnsi="Arial" w:cs="Arial"/>
          <w:color w:val="000000"/>
          <w:sz w:val="26"/>
          <w:szCs w:val="26"/>
          <w:lang w:eastAsia="ru-RU"/>
        </w:rPr>
        <w:t xml:space="preserve"> - площадь земли, измеряемая в пределах периметра жилого объекта капитального строительства (в кв. метрах);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227"/>
      <w:bookmarkEnd w:id="24"/>
      <w:proofErr w:type="spellStart"/>
      <w:r w:rsidRPr="005F7C9D">
        <w:rPr>
          <w:rFonts w:ascii="Arial" w:eastAsia="Times New Roman" w:hAnsi="Arial" w:cs="Arial"/>
          <w:color w:val="000000"/>
          <w:sz w:val="26"/>
          <w:szCs w:val="26"/>
          <w:lang w:eastAsia="ru-RU"/>
        </w:rPr>
        <w:t>Cпдж</w:t>
      </w:r>
      <w:proofErr w:type="spellEnd"/>
      <w:r w:rsidRPr="005F7C9D">
        <w:rPr>
          <w:rFonts w:ascii="Arial" w:eastAsia="Times New Roman" w:hAnsi="Arial" w:cs="Arial"/>
          <w:color w:val="000000"/>
          <w:sz w:val="26"/>
          <w:szCs w:val="26"/>
          <w:lang w:eastAsia="ru-RU"/>
        </w:rPr>
        <w:t xml:space="preserve"> - третья постоянная величина, равная 3,5 рубля;</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228"/>
      <w:bookmarkEnd w:id="25"/>
      <w:proofErr w:type="spellStart"/>
      <w:r w:rsidRPr="005F7C9D">
        <w:rPr>
          <w:rFonts w:ascii="Arial" w:eastAsia="Times New Roman" w:hAnsi="Arial" w:cs="Arial"/>
          <w:color w:val="000000"/>
          <w:sz w:val="26"/>
          <w:szCs w:val="26"/>
          <w:lang w:eastAsia="ru-RU"/>
        </w:rPr>
        <w:t>Yж</w:t>
      </w:r>
      <w:proofErr w:type="spellEnd"/>
      <w:r w:rsidRPr="005F7C9D">
        <w:rPr>
          <w:rFonts w:ascii="Arial" w:eastAsia="Times New Roman" w:hAnsi="Arial" w:cs="Arial"/>
          <w:color w:val="000000"/>
          <w:sz w:val="26"/>
          <w:szCs w:val="26"/>
          <w:lang w:eastAsia="ru-RU"/>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229"/>
      <w:bookmarkEnd w:id="26"/>
      <w:proofErr w:type="spellStart"/>
      <w:r w:rsidRPr="005F7C9D">
        <w:rPr>
          <w:rFonts w:ascii="Arial" w:eastAsia="Times New Roman" w:hAnsi="Arial" w:cs="Arial"/>
          <w:color w:val="000000"/>
          <w:sz w:val="26"/>
          <w:szCs w:val="26"/>
          <w:lang w:eastAsia="ru-RU"/>
        </w:rPr>
        <w:t>Kн</w:t>
      </w:r>
      <w:proofErr w:type="spellEnd"/>
      <w:r w:rsidRPr="005F7C9D">
        <w:rPr>
          <w:rFonts w:ascii="Arial" w:eastAsia="Times New Roman" w:hAnsi="Arial" w:cs="Arial"/>
          <w:color w:val="000000"/>
          <w:sz w:val="26"/>
          <w:szCs w:val="26"/>
          <w:lang w:eastAsia="ru-RU"/>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230"/>
      <w:bookmarkEnd w:id="27"/>
      <w:proofErr w:type="spellStart"/>
      <w:r w:rsidRPr="005F7C9D">
        <w:rPr>
          <w:rFonts w:ascii="Arial" w:eastAsia="Times New Roman" w:hAnsi="Arial" w:cs="Arial"/>
          <w:color w:val="000000"/>
          <w:sz w:val="26"/>
          <w:szCs w:val="26"/>
          <w:lang w:eastAsia="ru-RU"/>
        </w:rPr>
        <w:t>Kс</w:t>
      </w:r>
      <w:proofErr w:type="spellEnd"/>
      <w:r w:rsidRPr="005F7C9D">
        <w:rPr>
          <w:rFonts w:ascii="Arial" w:eastAsia="Times New Roman" w:hAnsi="Arial" w:cs="Arial"/>
          <w:color w:val="000000"/>
          <w:sz w:val="26"/>
          <w:szCs w:val="26"/>
          <w:lang w:eastAsia="ru-RU"/>
        </w:rPr>
        <w:t xml:space="preserve"> - коэффициент сложности проектной документации, равный:</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231"/>
      <w:bookmarkEnd w:id="28"/>
      <w:r w:rsidRPr="005F7C9D">
        <w:rPr>
          <w:rFonts w:ascii="Arial" w:eastAsia="Times New Roman" w:hAnsi="Arial" w:cs="Arial"/>
          <w:color w:val="000000"/>
          <w:sz w:val="26"/>
          <w:szCs w:val="26"/>
          <w:lang w:eastAsia="ru-RU"/>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sidRPr="005F7C9D">
        <w:rPr>
          <w:rFonts w:ascii="Arial" w:eastAsia="Times New Roman" w:hAnsi="Arial" w:cs="Arial"/>
          <w:color w:val="000000"/>
          <w:sz w:val="26"/>
          <w:szCs w:val="26"/>
          <w:lang w:eastAsia="ru-RU"/>
        </w:rPr>
        <w:t>просадочных</w:t>
      </w:r>
      <w:proofErr w:type="spellEnd"/>
      <w:r w:rsidRPr="005F7C9D">
        <w:rPr>
          <w:rFonts w:ascii="Arial" w:eastAsia="Times New Roman" w:hAnsi="Arial" w:cs="Arial"/>
          <w:color w:val="000000"/>
          <w:sz w:val="26"/>
          <w:szCs w:val="26"/>
          <w:lang w:eastAsia="ru-RU"/>
        </w:rPr>
        <w:t xml:space="preserve"> или набухающих грунтов;</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232"/>
      <w:bookmarkEnd w:id="29"/>
      <w:r w:rsidRPr="005F7C9D">
        <w:rPr>
          <w:rFonts w:ascii="Arial" w:eastAsia="Times New Roman" w:hAnsi="Arial" w:cs="Arial"/>
          <w:color w:val="000000"/>
          <w:sz w:val="26"/>
          <w:szCs w:val="26"/>
          <w:lang w:eastAsia="ru-RU"/>
        </w:rPr>
        <w:t>1,2 - если земельный участок расположен в зоне сейсмичности 8 баллов;</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233"/>
      <w:bookmarkEnd w:id="30"/>
      <w:r w:rsidRPr="005F7C9D">
        <w:rPr>
          <w:rFonts w:ascii="Arial" w:eastAsia="Times New Roman" w:hAnsi="Arial" w:cs="Arial"/>
          <w:color w:val="000000"/>
          <w:sz w:val="26"/>
          <w:szCs w:val="26"/>
          <w:lang w:eastAsia="ru-RU"/>
        </w:rPr>
        <w:t>1,3 - если земельный участок расположен в зоне сейсмичности 9 баллов;</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234"/>
      <w:bookmarkEnd w:id="31"/>
      <w:r w:rsidRPr="005F7C9D">
        <w:rPr>
          <w:rFonts w:ascii="Arial" w:eastAsia="Times New Roman" w:hAnsi="Arial" w:cs="Arial"/>
          <w:color w:val="000000"/>
          <w:sz w:val="26"/>
          <w:szCs w:val="26"/>
          <w:lang w:eastAsia="ru-RU"/>
        </w:rPr>
        <w:t>1 - в иных случаях.</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235"/>
      <w:bookmarkEnd w:id="32"/>
      <w:r w:rsidRPr="005F7C9D">
        <w:rPr>
          <w:rFonts w:ascii="Arial" w:eastAsia="Times New Roman" w:hAnsi="Arial" w:cs="Arial"/>
          <w:color w:val="000000"/>
          <w:sz w:val="26"/>
          <w:szCs w:val="26"/>
          <w:lang w:eastAsia="ru-RU"/>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sidRPr="005F7C9D">
        <w:rPr>
          <w:rFonts w:ascii="Arial" w:eastAsia="Times New Roman" w:hAnsi="Arial" w:cs="Arial"/>
          <w:color w:val="000000"/>
          <w:sz w:val="26"/>
          <w:szCs w:val="26"/>
          <w:lang w:eastAsia="ru-RU"/>
        </w:rPr>
        <w:t>РПж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33" w:name="dst100236"/>
      <w:bookmarkEnd w:id="33"/>
      <w:proofErr w:type="spellStart"/>
      <w:r w:rsidRPr="005F7C9D">
        <w:rPr>
          <w:rFonts w:ascii="Arial" w:eastAsia="Times New Roman" w:hAnsi="Arial" w:cs="Arial"/>
          <w:color w:val="000000"/>
          <w:sz w:val="26"/>
          <w:szCs w:val="26"/>
          <w:lang w:eastAsia="ru-RU"/>
        </w:rPr>
        <w:t>РПж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РПиж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РПпдж</w:t>
      </w:r>
      <w:proofErr w:type="spellEnd"/>
      <w:r w:rsidRPr="005F7C9D">
        <w:rPr>
          <w:rFonts w:ascii="Arial" w:eastAsia="Times New Roman" w:hAnsi="Arial" w:cs="Arial"/>
          <w:color w:val="000000"/>
          <w:sz w:val="26"/>
          <w:szCs w:val="26"/>
          <w:lang w:eastAsia="ru-RU"/>
        </w:rPr>
        <w:t>) x 0,9,</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237"/>
      <w:bookmarkEnd w:id="34"/>
      <w:r w:rsidRPr="005F7C9D">
        <w:rPr>
          <w:rFonts w:ascii="Arial" w:eastAsia="Times New Roman" w:hAnsi="Arial" w:cs="Arial"/>
          <w:color w:val="000000"/>
          <w:sz w:val="26"/>
          <w:szCs w:val="26"/>
          <w:lang w:eastAsia="ru-RU"/>
        </w:rPr>
        <w:t xml:space="preserve">где </w:t>
      </w:r>
      <w:proofErr w:type="spellStart"/>
      <w:r w:rsidRPr="005F7C9D">
        <w:rPr>
          <w:rFonts w:ascii="Arial" w:eastAsia="Times New Roman" w:hAnsi="Arial" w:cs="Arial"/>
          <w:color w:val="000000"/>
          <w:sz w:val="26"/>
          <w:szCs w:val="26"/>
          <w:lang w:eastAsia="ru-RU"/>
        </w:rPr>
        <w:t>РПиж</w:t>
      </w:r>
      <w:proofErr w:type="spellEnd"/>
      <w:r w:rsidRPr="005F7C9D">
        <w:rPr>
          <w:rFonts w:ascii="Arial" w:eastAsia="Times New Roman" w:hAnsi="Arial" w:cs="Arial"/>
          <w:color w:val="000000"/>
          <w:sz w:val="26"/>
          <w:szCs w:val="26"/>
          <w:lang w:eastAsia="ru-RU"/>
        </w:rPr>
        <w:t xml:space="preserve"> и </w:t>
      </w:r>
      <w:proofErr w:type="spellStart"/>
      <w:r w:rsidRPr="005F7C9D">
        <w:rPr>
          <w:rFonts w:ascii="Arial" w:eastAsia="Times New Roman" w:hAnsi="Arial" w:cs="Arial"/>
          <w:color w:val="000000"/>
          <w:sz w:val="26"/>
          <w:szCs w:val="26"/>
          <w:lang w:eastAsia="ru-RU"/>
        </w:rPr>
        <w:t>РПпдж</w:t>
      </w:r>
      <w:proofErr w:type="spellEnd"/>
      <w:r w:rsidRPr="005F7C9D">
        <w:rPr>
          <w:rFonts w:ascii="Arial" w:eastAsia="Times New Roman" w:hAnsi="Arial" w:cs="Arial"/>
          <w:color w:val="000000"/>
          <w:sz w:val="26"/>
          <w:szCs w:val="26"/>
          <w:lang w:eastAsia="ru-RU"/>
        </w:rPr>
        <w:t xml:space="preserve"> - размеры платы за проведение государственной экспертизы, рассчитываемые в соответствии с </w:t>
      </w:r>
      <w:hyperlink r:id="rId5" w:anchor="dst100205" w:history="1">
        <w:r w:rsidRPr="005F7C9D">
          <w:rPr>
            <w:rFonts w:ascii="Arial" w:eastAsia="Times New Roman" w:hAnsi="Arial" w:cs="Arial"/>
            <w:color w:val="666699"/>
            <w:sz w:val="26"/>
            <w:szCs w:val="26"/>
            <w:u w:val="single"/>
            <w:lang w:eastAsia="ru-RU"/>
          </w:rPr>
          <w:t>пунктами 51</w:t>
        </w:r>
      </w:hyperlink>
      <w:r w:rsidRPr="005F7C9D">
        <w:rPr>
          <w:rFonts w:ascii="Arial" w:eastAsia="Times New Roman" w:hAnsi="Arial" w:cs="Arial"/>
          <w:color w:val="000000"/>
          <w:sz w:val="26"/>
          <w:szCs w:val="26"/>
          <w:lang w:eastAsia="ru-RU"/>
        </w:rPr>
        <w:t> и </w:t>
      </w:r>
      <w:hyperlink r:id="rId6" w:anchor="dst100216" w:history="1">
        <w:r w:rsidRPr="005F7C9D">
          <w:rPr>
            <w:rFonts w:ascii="Arial" w:eastAsia="Times New Roman" w:hAnsi="Arial" w:cs="Arial"/>
            <w:color w:val="666699"/>
            <w:sz w:val="26"/>
            <w:szCs w:val="26"/>
            <w:u w:val="single"/>
            <w:lang w:eastAsia="ru-RU"/>
          </w:rPr>
          <w:t>53</w:t>
        </w:r>
      </w:hyperlink>
      <w:r w:rsidRPr="005F7C9D">
        <w:rPr>
          <w:rFonts w:ascii="Arial" w:eastAsia="Times New Roman" w:hAnsi="Arial" w:cs="Arial"/>
          <w:color w:val="000000"/>
          <w:sz w:val="26"/>
          <w:szCs w:val="26"/>
          <w:lang w:eastAsia="ru-RU"/>
        </w:rPr>
        <w:t> настоящего Положения.</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238"/>
      <w:bookmarkEnd w:id="35"/>
      <w:r w:rsidRPr="005F7C9D">
        <w:rPr>
          <w:rFonts w:ascii="Arial" w:eastAsia="Times New Roman" w:hAnsi="Arial" w:cs="Arial"/>
          <w:color w:val="000000"/>
          <w:sz w:val="26"/>
          <w:szCs w:val="26"/>
          <w:lang w:eastAsia="ru-RU"/>
        </w:rP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rsidRPr="005F7C9D">
        <w:rPr>
          <w:rFonts w:ascii="Arial" w:eastAsia="Times New Roman" w:hAnsi="Arial" w:cs="Arial"/>
          <w:color w:val="000000"/>
          <w:sz w:val="26"/>
          <w:szCs w:val="26"/>
          <w:lang w:eastAsia="ru-RU"/>
        </w:rPr>
        <w:t>РПнж</w:t>
      </w:r>
      <w:proofErr w:type="spellEnd"/>
      <w:r w:rsidRPr="005F7C9D">
        <w:rPr>
          <w:rFonts w:ascii="Arial" w:eastAsia="Times New Roman" w:hAnsi="Arial" w:cs="Arial"/>
          <w:color w:val="000000"/>
          <w:sz w:val="26"/>
          <w:szCs w:val="26"/>
          <w:lang w:eastAsia="ru-RU"/>
        </w:rPr>
        <w:t>), определяется по формуле: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lastRenderedPageBreak/>
        <w:t> </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bookmarkStart w:id="36" w:name="dst100239"/>
      <w:bookmarkEnd w:id="36"/>
      <w:proofErr w:type="spellStart"/>
      <w:r w:rsidRPr="005F7C9D">
        <w:rPr>
          <w:rFonts w:ascii="Arial" w:eastAsia="Times New Roman" w:hAnsi="Arial" w:cs="Arial"/>
          <w:color w:val="000000"/>
          <w:sz w:val="26"/>
          <w:szCs w:val="26"/>
          <w:lang w:eastAsia="ru-RU"/>
        </w:rPr>
        <w:t>РПнж</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Спд</w:t>
      </w:r>
      <w:proofErr w:type="spellEnd"/>
      <w:r w:rsidRPr="005F7C9D">
        <w:rPr>
          <w:rFonts w:ascii="Arial" w:eastAsia="Times New Roman" w:hAnsi="Arial" w:cs="Arial"/>
          <w:color w:val="000000"/>
          <w:sz w:val="26"/>
          <w:szCs w:val="26"/>
          <w:lang w:eastAsia="ru-RU"/>
        </w:rPr>
        <w:t xml:space="preserve"> x П x </w:t>
      </w:r>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 xml:space="preserve"> + </w:t>
      </w:r>
      <w:proofErr w:type="spellStart"/>
      <w:r w:rsidRPr="005F7C9D">
        <w:rPr>
          <w:rFonts w:ascii="Arial" w:eastAsia="Times New Roman" w:hAnsi="Arial" w:cs="Arial"/>
          <w:color w:val="000000"/>
          <w:sz w:val="26"/>
          <w:szCs w:val="26"/>
          <w:lang w:eastAsia="ru-RU"/>
        </w:rPr>
        <w:t>Сиж</w:t>
      </w:r>
      <w:proofErr w:type="spellEnd"/>
      <w:r w:rsidRPr="005F7C9D">
        <w:rPr>
          <w:rFonts w:ascii="Arial" w:eastAsia="Times New Roman" w:hAnsi="Arial" w:cs="Arial"/>
          <w:color w:val="000000"/>
          <w:sz w:val="26"/>
          <w:szCs w:val="26"/>
          <w:lang w:eastAsia="ru-RU"/>
        </w:rPr>
        <w:t xml:space="preserve"> x П х </w:t>
      </w:r>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240" w:lineRule="auto"/>
        <w:jc w:val="center"/>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 </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240"/>
      <w:bookmarkEnd w:id="37"/>
      <w:r w:rsidRPr="005F7C9D">
        <w:rPr>
          <w:rFonts w:ascii="Arial" w:eastAsia="Times New Roman" w:hAnsi="Arial" w:cs="Arial"/>
          <w:color w:val="000000"/>
          <w:sz w:val="26"/>
          <w:szCs w:val="26"/>
          <w:lang w:eastAsia="ru-RU"/>
        </w:rPr>
        <w:t>где:</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313"/>
      <w:bookmarkEnd w:id="38"/>
      <w:proofErr w:type="spellStart"/>
      <w:r w:rsidRPr="005F7C9D">
        <w:rPr>
          <w:rFonts w:ascii="Arial" w:eastAsia="Times New Roman" w:hAnsi="Arial" w:cs="Arial"/>
          <w:color w:val="000000"/>
          <w:sz w:val="26"/>
          <w:szCs w:val="26"/>
          <w:lang w:eastAsia="ru-RU"/>
        </w:rPr>
        <w:t>Спд</w:t>
      </w:r>
      <w:proofErr w:type="spellEnd"/>
      <w:r w:rsidRPr="005F7C9D">
        <w:rPr>
          <w:rFonts w:ascii="Arial" w:eastAsia="Times New Roman" w:hAnsi="Arial" w:cs="Arial"/>
          <w:color w:val="000000"/>
          <w:sz w:val="26"/>
          <w:szCs w:val="26"/>
          <w:lang w:eastAsia="ru-RU"/>
        </w:rPr>
        <w:t xml:space="preserve">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5F7C9D" w:rsidRPr="005F7C9D" w:rsidRDefault="005F7C9D" w:rsidP="000F3FB7">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(в ред. Постановлений Правительства РФ от 07.11.2008 </w:t>
      </w:r>
      <w:hyperlink r:id="rId7" w:anchor="dst100139" w:history="1">
        <w:r w:rsidRPr="005F7C9D">
          <w:rPr>
            <w:rFonts w:ascii="Arial" w:eastAsia="Times New Roman" w:hAnsi="Arial" w:cs="Arial"/>
            <w:color w:val="666699"/>
            <w:sz w:val="26"/>
            <w:szCs w:val="26"/>
            <w:u w:val="single"/>
            <w:lang w:eastAsia="ru-RU"/>
          </w:rPr>
          <w:t>N 821</w:t>
        </w:r>
      </w:hyperlink>
      <w:r w:rsidRPr="005F7C9D">
        <w:rPr>
          <w:rFonts w:ascii="Arial" w:eastAsia="Times New Roman" w:hAnsi="Arial" w:cs="Arial"/>
          <w:color w:val="000000"/>
          <w:sz w:val="26"/>
          <w:szCs w:val="26"/>
          <w:lang w:eastAsia="ru-RU"/>
        </w:rPr>
        <w:t>, от 23.09.2013 </w:t>
      </w:r>
      <w:hyperlink r:id="rId8" w:anchor="dst100019" w:history="1">
        <w:r w:rsidRPr="005F7C9D">
          <w:rPr>
            <w:rFonts w:ascii="Arial" w:eastAsia="Times New Roman" w:hAnsi="Arial" w:cs="Arial"/>
            <w:color w:val="666699"/>
            <w:sz w:val="26"/>
            <w:szCs w:val="26"/>
            <w:u w:val="single"/>
            <w:lang w:eastAsia="ru-RU"/>
          </w:rPr>
          <w:t>N 840</w:t>
        </w:r>
      </w:hyperlink>
      <w:r w:rsidRPr="005F7C9D">
        <w:rPr>
          <w:rFonts w:ascii="Arial" w:eastAsia="Times New Roman" w:hAnsi="Arial" w:cs="Arial"/>
          <w:color w:val="000000"/>
          <w:sz w:val="26"/>
          <w:szCs w:val="26"/>
          <w:lang w:eastAsia="ru-RU"/>
        </w:rPr>
        <w:t>, от 22.03.2014 </w:t>
      </w:r>
      <w:hyperlink r:id="rId9" w:anchor="dst100029" w:history="1">
        <w:r w:rsidRPr="005F7C9D">
          <w:rPr>
            <w:rFonts w:ascii="Arial" w:eastAsia="Times New Roman" w:hAnsi="Arial" w:cs="Arial"/>
            <w:color w:val="666699"/>
            <w:sz w:val="26"/>
            <w:szCs w:val="26"/>
            <w:u w:val="single"/>
            <w:lang w:eastAsia="ru-RU"/>
          </w:rPr>
          <w:t>N 219</w:t>
        </w:r>
      </w:hyperlink>
      <w:r w:rsidRPr="005F7C9D">
        <w:rPr>
          <w:rFonts w:ascii="Arial" w:eastAsia="Times New Roman" w:hAnsi="Arial" w:cs="Arial"/>
          <w:color w:val="000000"/>
          <w:sz w:val="26"/>
          <w:szCs w:val="26"/>
          <w:lang w:eastAsia="ru-RU"/>
        </w:rPr>
        <w:t>, от 01.10.2020 </w:t>
      </w:r>
      <w:hyperlink r:id="rId10" w:anchor="dst100077" w:history="1">
        <w:r w:rsidRPr="005F7C9D">
          <w:rPr>
            <w:rFonts w:ascii="Arial" w:eastAsia="Times New Roman" w:hAnsi="Arial" w:cs="Arial"/>
            <w:color w:val="666699"/>
            <w:sz w:val="26"/>
            <w:szCs w:val="26"/>
            <w:u w:val="single"/>
            <w:lang w:eastAsia="ru-RU"/>
          </w:rPr>
          <w:t>N 1590</w:t>
        </w:r>
      </w:hyperlink>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314"/>
      <w:bookmarkEnd w:id="39"/>
      <w:proofErr w:type="spellStart"/>
      <w:r w:rsidRPr="005F7C9D">
        <w:rPr>
          <w:rFonts w:ascii="Arial" w:eastAsia="Times New Roman" w:hAnsi="Arial" w:cs="Arial"/>
          <w:color w:val="000000"/>
          <w:sz w:val="26"/>
          <w:szCs w:val="26"/>
          <w:lang w:eastAsia="ru-RU"/>
        </w:rPr>
        <w:t>Сиж</w:t>
      </w:r>
      <w:proofErr w:type="spellEnd"/>
      <w:r w:rsidRPr="005F7C9D">
        <w:rPr>
          <w:rFonts w:ascii="Arial" w:eastAsia="Times New Roman" w:hAnsi="Arial" w:cs="Arial"/>
          <w:color w:val="000000"/>
          <w:sz w:val="26"/>
          <w:szCs w:val="26"/>
          <w:lang w:eastAsia="ru-RU"/>
        </w:rPr>
        <w:t xml:space="preserve">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(в ред. Постановлений Правительства РФ от 07.11.2008 </w:t>
      </w:r>
      <w:hyperlink r:id="rId11" w:anchor="dst100139" w:history="1">
        <w:r w:rsidRPr="005F7C9D">
          <w:rPr>
            <w:rFonts w:ascii="Arial" w:eastAsia="Times New Roman" w:hAnsi="Arial" w:cs="Arial"/>
            <w:color w:val="666699"/>
            <w:sz w:val="26"/>
            <w:szCs w:val="26"/>
            <w:u w:val="single"/>
            <w:lang w:eastAsia="ru-RU"/>
          </w:rPr>
          <w:t>N 821</w:t>
        </w:r>
      </w:hyperlink>
      <w:r w:rsidRPr="005F7C9D">
        <w:rPr>
          <w:rFonts w:ascii="Arial" w:eastAsia="Times New Roman" w:hAnsi="Arial" w:cs="Arial"/>
          <w:color w:val="000000"/>
          <w:sz w:val="26"/>
          <w:szCs w:val="26"/>
          <w:lang w:eastAsia="ru-RU"/>
        </w:rPr>
        <w:t>, от 23.09.2013 </w:t>
      </w:r>
      <w:hyperlink r:id="rId12" w:anchor="dst100019" w:history="1">
        <w:r w:rsidRPr="005F7C9D">
          <w:rPr>
            <w:rFonts w:ascii="Arial" w:eastAsia="Times New Roman" w:hAnsi="Arial" w:cs="Arial"/>
            <w:color w:val="666699"/>
            <w:sz w:val="26"/>
            <w:szCs w:val="26"/>
            <w:u w:val="single"/>
            <w:lang w:eastAsia="ru-RU"/>
          </w:rPr>
          <w:t>N 840</w:t>
        </w:r>
      </w:hyperlink>
      <w:r w:rsidRPr="005F7C9D">
        <w:rPr>
          <w:rFonts w:ascii="Arial" w:eastAsia="Times New Roman" w:hAnsi="Arial" w:cs="Arial"/>
          <w:color w:val="000000"/>
          <w:sz w:val="26"/>
          <w:szCs w:val="26"/>
          <w:lang w:eastAsia="ru-RU"/>
        </w:rPr>
        <w:t>, от 22.03.2014 </w:t>
      </w:r>
      <w:hyperlink r:id="rId13" w:anchor="dst100029" w:history="1">
        <w:r w:rsidRPr="005F7C9D">
          <w:rPr>
            <w:rFonts w:ascii="Arial" w:eastAsia="Times New Roman" w:hAnsi="Arial" w:cs="Arial"/>
            <w:color w:val="666699"/>
            <w:sz w:val="26"/>
            <w:szCs w:val="26"/>
            <w:u w:val="single"/>
            <w:lang w:eastAsia="ru-RU"/>
          </w:rPr>
          <w:t>N 219</w:t>
        </w:r>
      </w:hyperlink>
      <w:r w:rsidRPr="005F7C9D">
        <w:rPr>
          <w:rFonts w:ascii="Arial" w:eastAsia="Times New Roman" w:hAnsi="Arial" w:cs="Arial"/>
          <w:color w:val="000000"/>
          <w:sz w:val="26"/>
          <w:szCs w:val="26"/>
          <w:lang w:eastAsia="ru-RU"/>
        </w:rPr>
        <w:t>, от 01.10.2020 </w:t>
      </w:r>
      <w:hyperlink r:id="rId14" w:anchor="dst100077" w:history="1">
        <w:r w:rsidRPr="005F7C9D">
          <w:rPr>
            <w:rFonts w:ascii="Arial" w:eastAsia="Times New Roman" w:hAnsi="Arial" w:cs="Arial"/>
            <w:color w:val="666699"/>
            <w:sz w:val="26"/>
            <w:szCs w:val="26"/>
            <w:u w:val="single"/>
            <w:lang w:eastAsia="ru-RU"/>
          </w:rPr>
          <w:t>N 1590</w:t>
        </w:r>
      </w:hyperlink>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243"/>
      <w:bookmarkEnd w:id="40"/>
      <w:r w:rsidRPr="005F7C9D">
        <w:rPr>
          <w:rFonts w:ascii="Arial" w:eastAsia="Times New Roman" w:hAnsi="Arial" w:cs="Arial"/>
          <w:color w:val="000000"/>
          <w:sz w:val="26"/>
          <w:szCs w:val="26"/>
          <w:lang w:eastAsia="ru-RU"/>
        </w:rPr>
        <w:t>П - процент суммарной стоимости проектных и (или) изыскательских работ, представленных на государственную экспертизу, согласно </w:t>
      </w:r>
      <w:hyperlink r:id="rId15" w:anchor="dst100252" w:history="1">
        <w:r w:rsidRPr="005F7C9D">
          <w:rPr>
            <w:rFonts w:ascii="Arial" w:eastAsia="Times New Roman" w:hAnsi="Arial" w:cs="Arial"/>
            <w:color w:val="666699"/>
            <w:sz w:val="26"/>
            <w:szCs w:val="26"/>
            <w:u w:val="single"/>
            <w:lang w:eastAsia="ru-RU"/>
          </w:rPr>
          <w:t>приложению</w:t>
        </w:r>
      </w:hyperlink>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244"/>
      <w:bookmarkEnd w:id="41"/>
      <w:proofErr w:type="spellStart"/>
      <w:r w:rsidRPr="005F7C9D">
        <w:rPr>
          <w:rFonts w:ascii="Arial" w:eastAsia="Times New Roman" w:hAnsi="Arial" w:cs="Arial"/>
          <w:color w:val="000000"/>
          <w:sz w:val="26"/>
          <w:szCs w:val="26"/>
          <w:lang w:eastAsia="ru-RU"/>
        </w:rPr>
        <w:t>Ki</w:t>
      </w:r>
      <w:proofErr w:type="spellEnd"/>
      <w:r w:rsidRPr="005F7C9D">
        <w:rPr>
          <w:rFonts w:ascii="Arial" w:eastAsia="Times New Roman" w:hAnsi="Arial" w:cs="Arial"/>
          <w:color w:val="000000"/>
          <w:sz w:val="26"/>
          <w:szCs w:val="26"/>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315"/>
      <w:bookmarkEnd w:id="42"/>
      <w:r w:rsidRPr="005F7C9D">
        <w:rPr>
          <w:rFonts w:ascii="Arial" w:eastAsia="Times New Roman" w:hAnsi="Arial" w:cs="Arial"/>
          <w:color w:val="000000"/>
          <w:sz w:val="26"/>
          <w:szCs w:val="26"/>
          <w:lang w:eastAsia="ru-RU"/>
        </w:rP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(в ред. Постановлений Правительства РФ от 12.11.2016 </w:t>
      </w:r>
      <w:hyperlink r:id="rId16" w:anchor="dst100048" w:history="1">
        <w:r w:rsidRPr="005F7C9D">
          <w:rPr>
            <w:rFonts w:ascii="Arial" w:eastAsia="Times New Roman" w:hAnsi="Arial" w:cs="Arial"/>
            <w:color w:val="666699"/>
            <w:sz w:val="26"/>
            <w:szCs w:val="26"/>
            <w:u w:val="single"/>
            <w:lang w:eastAsia="ru-RU"/>
          </w:rPr>
          <w:t>N 1169</w:t>
        </w:r>
      </w:hyperlink>
      <w:r w:rsidRPr="005F7C9D">
        <w:rPr>
          <w:rFonts w:ascii="Arial" w:eastAsia="Times New Roman" w:hAnsi="Arial" w:cs="Arial"/>
          <w:color w:val="000000"/>
          <w:sz w:val="26"/>
          <w:szCs w:val="26"/>
          <w:lang w:eastAsia="ru-RU"/>
        </w:rPr>
        <w:t>, от 31.12.2019 </w:t>
      </w:r>
      <w:hyperlink r:id="rId17" w:anchor="dst100279" w:history="1">
        <w:r w:rsidRPr="005F7C9D">
          <w:rPr>
            <w:rFonts w:ascii="Arial" w:eastAsia="Times New Roman" w:hAnsi="Arial" w:cs="Arial"/>
            <w:color w:val="666699"/>
            <w:sz w:val="26"/>
            <w:szCs w:val="26"/>
            <w:u w:val="single"/>
            <w:lang w:eastAsia="ru-RU"/>
          </w:rPr>
          <w:t>N 1948</w:t>
        </w:r>
      </w:hyperlink>
      <w:r w:rsidRPr="005F7C9D">
        <w:rPr>
          <w:rFonts w:ascii="Arial" w:eastAsia="Times New Roman" w:hAnsi="Arial" w:cs="Arial"/>
          <w:color w:val="000000"/>
          <w:sz w:val="26"/>
          <w:szCs w:val="26"/>
          <w:lang w:eastAsia="ru-RU"/>
        </w:rPr>
        <w:t>, от 01.10.2020 </w:t>
      </w:r>
      <w:hyperlink r:id="rId18" w:anchor="dst100078" w:history="1">
        <w:r w:rsidRPr="005F7C9D">
          <w:rPr>
            <w:rFonts w:ascii="Arial" w:eastAsia="Times New Roman" w:hAnsi="Arial" w:cs="Arial"/>
            <w:color w:val="666699"/>
            <w:sz w:val="26"/>
            <w:szCs w:val="26"/>
            <w:u w:val="single"/>
            <w:lang w:eastAsia="ru-RU"/>
          </w:rPr>
          <w:t>N 1590</w:t>
        </w:r>
      </w:hyperlink>
      <w:r w:rsidRPr="005F7C9D">
        <w:rPr>
          <w:rFonts w:ascii="Arial" w:eastAsia="Times New Roman" w:hAnsi="Arial" w:cs="Arial"/>
          <w:color w:val="000000"/>
          <w:sz w:val="26"/>
          <w:szCs w:val="26"/>
          <w:lang w:eastAsia="ru-RU"/>
        </w:rPr>
        <w:t>)</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316"/>
      <w:bookmarkEnd w:id="43"/>
      <w:r w:rsidRPr="005F7C9D">
        <w:rPr>
          <w:rFonts w:ascii="Arial" w:eastAsia="Times New Roman" w:hAnsi="Arial" w:cs="Arial"/>
          <w:color w:val="000000"/>
          <w:sz w:val="26"/>
          <w:szCs w:val="26"/>
          <w:lang w:eastAsia="ru-RU"/>
        </w:rPr>
        <w:t>57(1). За проведение государственной экспертизы проектной документации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(п. 57(1) введен </w:t>
      </w:r>
      <w:hyperlink r:id="rId19" w:anchor="dst100280" w:history="1">
        <w:r w:rsidRPr="005F7C9D">
          <w:rPr>
            <w:rFonts w:ascii="Arial" w:eastAsia="Times New Roman" w:hAnsi="Arial" w:cs="Arial"/>
            <w:color w:val="666699"/>
            <w:sz w:val="26"/>
            <w:szCs w:val="26"/>
            <w:u w:val="single"/>
            <w:lang w:eastAsia="ru-RU"/>
          </w:rPr>
          <w:t>Постановлением</w:t>
        </w:r>
      </w:hyperlink>
      <w:r w:rsidRPr="005F7C9D">
        <w:rPr>
          <w:rFonts w:ascii="Arial" w:eastAsia="Times New Roman" w:hAnsi="Arial" w:cs="Arial"/>
          <w:color w:val="000000"/>
          <w:sz w:val="26"/>
          <w:szCs w:val="26"/>
          <w:lang w:eastAsia="ru-RU"/>
        </w:rPr>
        <w:t> Правительства РФ от 31.12.2019 N 1948; в ред. </w:t>
      </w:r>
      <w:hyperlink r:id="rId20" w:anchor="dst100079" w:history="1">
        <w:r w:rsidRPr="005F7C9D">
          <w:rPr>
            <w:rFonts w:ascii="Arial" w:eastAsia="Times New Roman" w:hAnsi="Arial" w:cs="Arial"/>
            <w:color w:val="666699"/>
            <w:sz w:val="26"/>
            <w:szCs w:val="26"/>
            <w:u w:val="single"/>
            <w:lang w:eastAsia="ru-RU"/>
          </w:rPr>
          <w:t>Постановления</w:t>
        </w:r>
      </w:hyperlink>
      <w:r w:rsidRPr="005F7C9D">
        <w:rPr>
          <w:rFonts w:ascii="Arial" w:eastAsia="Times New Roman" w:hAnsi="Arial" w:cs="Arial"/>
          <w:color w:val="000000"/>
          <w:sz w:val="26"/>
          <w:szCs w:val="26"/>
          <w:lang w:eastAsia="ru-RU"/>
        </w:rPr>
        <w:t> Правительства РФ от 01.10.2020 N 1590)</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317"/>
      <w:bookmarkEnd w:id="44"/>
      <w:r w:rsidRPr="005F7C9D">
        <w:rPr>
          <w:rFonts w:ascii="Arial" w:eastAsia="Times New Roman" w:hAnsi="Arial" w:cs="Arial"/>
          <w:color w:val="000000"/>
          <w:sz w:val="26"/>
          <w:szCs w:val="26"/>
          <w:lang w:eastAsia="ru-RU"/>
        </w:rPr>
        <w:t xml:space="preserve">57(2).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w:t>
      </w:r>
      <w:r w:rsidRPr="005F7C9D">
        <w:rPr>
          <w:rFonts w:ascii="Arial" w:eastAsia="Times New Roman" w:hAnsi="Arial" w:cs="Arial"/>
          <w:color w:val="000000"/>
          <w:sz w:val="26"/>
          <w:szCs w:val="26"/>
          <w:lang w:eastAsia="ru-RU"/>
        </w:rPr>
        <w:lastRenderedPageBreak/>
        <w:t>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5F7C9D" w:rsidRPr="005F7C9D" w:rsidRDefault="005F7C9D" w:rsidP="005F7C9D">
      <w:pPr>
        <w:shd w:val="clear" w:color="auto" w:fill="FFFFFF"/>
        <w:spacing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(п. 57(2) введен </w:t>
      </w:r>
      <w:hyperlink r:id="rId21" w:anchor="dst100080" w:history="1">
        <w:r w:rsidRPr="005F7C9D">
          <w:rPr>
            <w:rFonts w:ascii="Arial" w:eastAsia="Times New Roman" w:hAnsi="Arial" w:cs="Arial"/>
            <w:color w:val="666699"/>
            <w:sz w:val="26"/>
            <w:szCs w:val="26"/>
            <w:u w:val="single"/>
            <w:lang w:eastAsia="ru-RU"/>
          </w:rPr>
          <w:t>Постановлением</w:t>
        </w:r>
      </w:hyperlink>
      <w:r w:rsidRPr="005F7C9D">
        <w:rPr>
          <w:rFonts w:ascii="Arial" w:eastAsia="Times New Roman" w:hAnsi="Arial" w:cs="Arial"/>
          <w:color w:val="000000"/>
          <w:sz w:val="26"/>
          <w:szCs w:val="26"/>
          <w:lang w:eastAsia="ru-RU"/>
        </w:rPr>
        <w:t> Правительства РФ от 01.10.2020 N 1590)</w:t>
      </w:r>
    </w:p>
    <w:p w:rsidR="005F7C9D" w:rsidRPr="005F7C9D" w:rsidRDefault="005F7C9D" w:rsidP="005F7C9D">
      <w:pPr>
        <w:shd w:val="clear" w:color="auto" w:fill="F4F3F8"/>
        <w:spacing w:after="0" w:line="240" w:lineRule="auto"/>
        <w:jc w:val="both"/>
        <w:rPr>
          <w:rFonts w:ascii="Arial" w:eastAsia="Times New Roman" w:hAnsi="Arial" w:cs="Arial"/>
          <w:color w:val="000000"/>
          <w:sz w:val="26"/>
          <w:szCs w:val="26"/>
          <w:lang w:eastAsia="ru-RU"/>
        </w:rPr>
      </w:pPr>
      <w:proofErr w:type="spellStart"/>
      <w:r w:rsidRPr="005F7C9D">
        <w:rPr>
          <w:rFonts w:ascii="Arial" w:eastAsia="Times New Roman" w:hAnsi="Arial" w:cs="Arial"/>
          <w:color w:val="000000"/>
          <w:sz w:val="26"/>
          <w:szCs w:val="26"/>
          <w:lang w:eastAsia="ru-RU"/>
        </w:rPr>
        <w:t>КонсультантПлюс</w:t>
      </w:r>
      <w:proofErr w:type="spellEnd"/>
      <w:r w:rsidRPr="005F7C9D">
        <w:rPr>
          <w:rFonts w:ascii="Arial" w:eastAsia="Times New Roman" w:hAnsi="Arial" w:cs="Arial"/>
          <w:color w:val="000000"/>
          <w:sz w:val="26"/>
          <w:szCs w:val="26"/>
          <w:lang w:eastAsia="ru-RU"/>
        </w:rPr>
        <w:t>: примечание.</w:t>
      </w:r>
    </w:p>
    <w:p w:rsidR="005F7C9D" w:rsidRPr="005F7C9D" w:rsidRDefault="005F7C9D" w:rsidP="005F7C9D">
      <w:pPr>
        <w:shd w:val="clear" w:color="auto" w:fill="F4F3F8"/>
        <w:spacing w:after="96" w:line="240" w:lineRule="auto"/>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22" w:anchor="dst100006" w:history="1">
        <w:r w:rsidRPr="005F7C9D">
          <w:rPr>
            <w:rFonts w:ascii="Arial" w:eastAsia="Times New Roman" w:hAnsi="Arial" w:cs="Arial"/>
            <w:color w:val="666699"/>
            <w:sz w:val="26"/>
            <w:szCs w:val="26"/>
            <w:u w:val="single"/>
            <w:lang w:eastAsia="ru-RU"/>
          </w:rPr>
          <w:t>п. 2</w:t>
        </w:r>
      </w:hyperlink>
      <w:r w:rsidRPr="005F7C9D">
        <w:rPr>
          <w:rFonts w:ascii="Arial" w:eastAsia="Times New Roman" w:hAnsi="Arial" w:cs="Arial"/>
          <w:color w:val="000000"/>
          <w:sz w:val="26"/>
          <w:szCs w:val="26"/>
          <w:lang w:eastAsia="ru-RU"/>
        </w:rPr>
        <w:t> Постановления Правительства РФ от 01.10.2020 N 1590.</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318"/>
      <w:bookmarkEnd w:id="45"/>
      <w:r w:rsidRPr="005F7C9D">
        <w:rPr>
          <w:rFonts w:ascii="Arial" w:eastAsia="Times New Roman" w:hAnsi="Arial" w:cs="Arial"/>
          <w:color w:val="000000"/>
          <w:sz w:val="26"/>
          <w:szCs w:val="26"/>
          <w:lang w:eastAsia="ru-RU"/>
        </w:rP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(п. 57(3) введен </w:t>
      </w:r>
      <w:hyperlink r:id="rId23" w:anchor="dst100082" w:history="1">
        <w:r w:rsidRPr="005F7C9D">
          <w:rPr>
            <w:rFonts w:ascii="Arial" w:eastAsia="Times New Roman" w:hAnsi="Arial" w:cs="Arial"/>
            <w:color w:val="666699"/>
            <w:sz w:val="26"/>
            <w:szCs w:val="26"/>
            <w:u w:val="single"/>
            <w:lang w:eastAsia="ru-RU"/>
          </w:rPr>
          <w:t>Постановлением</w:t>
        </w:r>
      </w:hyperlink>
      <w:r w:rsidRPr="005F7C9D">
        <w:rPr>
          <w:rFonts w:ascii="Arial" w:eastAsia="Times New Roman" w:hAnsi="Arial" w:cs="Arial"/>
          <w:color w:val="000000"/>
          <w:sz w:val="26"/>
          <w:szCs w:val="26"/>
          <w:lang w:eastAsia="ru-RU"/>
        </w:rPr>
        <w:t> Правительства РФ от 01.10.2020 N 1590)</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264"/>
      <w:bookmarkEnd w:id="46"/>
      <w:r w:rsidRPr="005F7C9D">
        <w:rPr>
          <w:rFonts w:ascii="Arial" w:eastAsia="Times New Roman" w:hAnsi="Arial" w:cs="Arial"/>
          <w:color w:val="000000"/>
          <w:sz w:val="26"/>
          <w:szCs w:val="26"/>
          <w:lang w:eastAsia="ru-RU"/>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319"/>
      <w:bookmarkEnd w:id="47"/>
      <w:r w:rsidRPr="005F7C9D">
        <w:rPr>
          <w:rFonts w:ascii="Arial" w:eastAsia="Times New Roman" w:hAnsi="Arial" w:cs="Arial"/>
          <w:color w:val="000000"/>
          <w:sz w:val="26"/>
          <w:szCs w:val="26"/>
          <w:lang w:eastAsia="ru-RU"/>
        </w:rPr>
        <w:t>В случаях, указанных в </w:t>
      </w:r>
      <w:hyperlink r:id="rId24" w:anchor="dst243" w:history="1">
        <w:r w:rsidRPr="005F7C9D">
          <w:rPr>
            <w:rFonts w:ascii="Arial" w:eastAsia="Times New Roman" w:hAnsi="Arial" w:cs="Arial"/>
            <w:color w:val="666699"/>
            <w:sz w:val="26"/>
            <w:szCs w:val="26"/>
            <w:u w:val="single"/>
            <w:lang w:eastAsia="ru-RU"/>
          </w:rPr>
          <w:t>пункте 45(1)</w:t>
        </w:r>
      </w:hyperlink>
      <w:r w:rsidRPr="005F7C9D">
        <w:rPr>
          <w:rFonts w:ascii="Arial" w:eastAsia="Times New Roman" w:hAnsi="Arial" w:cs="Arial"/>
          <w:color w:val="000000"/>
          <w:sz w:val="26"/>
          <w:szCs w:val="26"/>
          <w:lang w:eastAsia="ru-RU"/>
        </w:rPr>
        <w:t>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(в ред. </w:t>
      </w:r>
      <w:hyperlink r:id="rId25" w:anchor="dst100083" w:history="1">
        <w:r w:rsidRPr="005F7C9D">
          <w:rPr>
            <w:rFonts w:ascii="Arial" w:eastAsia="Times New Roman" w:hAnsi="Arial" w:cs="Arial"/>
            <w:color w:val="666699"/>
            <w:sz w:val="26"/>
            <w:szCs w:val="26"/>
            <w:u w:val="single"/>
            <w:lang w:eastAsia="ru-RU"/>
          </w:rPr>
          <w:t>Постановления</w:t>
        </w:r>
      </w:hyperlink>
      <w:r w:rsidRPr="005F7C9D">
        <w:rPr>
          <w:rFonts w:ascii="Arial" w:eastAsia="Times New Roman" w:hAnsi="Arial" w:cs="Arial"/>
          <w:color w:val="000000"/>
          <w:sz w:val="26"/>
          <w:szCs w:val="26"/>
          <w:lang w:eastAsia="ru-RU"/>
        </w:rPr>
        <w:t> Правительства РФ от 01.10.2020 N 1590)</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266"/>
      <w:bookmarkEnd w:id="48"/>
      <w:r w:rsidRPr="005F7C9D">
        <w:rPr>
          <w:rFonts w:ascii="Arial" w:eastAsia="Times New Roman" w:hAnsi="Arial" w:cs="Arial"/>
          <w:color w:val="000000"/>
          <w:sz w:val="26"/>
          <w:szCs w:val="26"/>
          <w:lang w:eastAsia="ru-RU"/>
        </w:rP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267"/>
      <w:bookmarkEnd w:id="49"/>
      <w:r w:rsidRPr="005F7C9D">
        <w:rPr>
          <w:rFonts w:ascii="Arial" w:eastAsia="Times New Roman" w:hAnsi="Arial" w:cs="Arial"/>
          <w:color w:val="000000"/>
          <w:sz w:val="26"/>
          <w:szCs w:val="26"/>
          <w:lang w:eastAsia="ru-RU"/>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5F7C9D" w:rsidRP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(п. 58 в ред. </w:t>
      </w:r>
      <w:hyperlink r:id="rId26" w:anchor="dst100282" w:history="1">
        <w:r w:rsidRPr="005F7C9D">
          <w:rPr>
            <w:rFonts w:ascii="Arial" w:eastAsia="Times New Roman" w:hAnsi="Arial" w:cs="Arial"/>
            <w:color w:val="666699"/>
            <w:sz w:val="26"/>
            <w:szCs w:val="26"/>
            <w:u w:val="single"/>
            <w:lang w:eastAsia="ru-RU"/>
          </w:rPr>
          <w:t>Постановления</w:t>
        </w:r>
      </w:hyperlink>
      <w:r w:rsidRPr="005F7C9D">
        <w:rPr>
          <w:rFonts w:ascii="Arial" w:eastAsia="Times New Roman" w:hAnsi="Arial" w:cs="Arial"/>
          <w:color w:val="000000"/>
          <w:sz w:val="26"/>
          <w:szCs w:val="26"/>
          <w:lang w:eastAsia="ru-RU"/>
        </w:rPr>
        <w:t> Правительства РФ от 31.12.2019 N 1948)</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268"/>
      <w:bookmarkEnd w:id="50"/>
      <w:r w:rsidRPr="005F7C9D">
        <w:rPr>
          <w:rFonts w:ascii="Arial" w:eastAsia="Times New Roman" w:hAnsi="Arial" w:cs="Arial"/>
          <w:color w:val="000000"/>
          <w:sz w:val="26"/>
          <w:szCs w:val="26"/>
          <w:lang w:eastAsia="ru-RU"/>
        </w:rPr>
        <w:lastRenderedPageBreak/>
        <w:t>58(1). Утратил силу. - </w:t>
      </w:r>
      <w:hyperlink r:id="rId27" w:anchor="dst100287" w:history="1">
        <w:r w:rsidRPr="005F7C9D">
          <w:rPr>
            <w:rFonts w:ascii="Arial" w:eastAsia="Times New Roman" w:hAnsi="Arial" w:cs="Arial"/>
            <w:color w:val="666699"/>
            <w:sz w:val="26"/>
            <w:szCs w:val="26"/>
            <w:u w:val="single"/>
            <w:lang w:eastAsia="ru-RU"/>
          </w:rPr>
          <w:t>Постановление</w:t>
        </w:r>
      </w:hyperlink>
      <w:r w:rsidRPr="005F7C9D">
        <w:rPr>
          <w:rFonts w:ascii="Arial" w:eastAsia="Times New Roman" w:hAnsi="Arial" w:cs="Arial"/>
          <w:color w:val="000000"/>
          <w:sz w:val="26"/>
          <w:szCs w:val="26"/>
          <w:lang w:eastAsia="ru-RU"/>
        </w:rPr>
        <w:t> Правительства РФ от 31.12.2019 N 1948.</w:t>
      </w:r>
    </w:p>
    <w:p w:rsidR="005F7C9D" w:rsidRPr="005F7C9D" w:rsidRDefault="005F7C9D" w:rsidP="005F7C9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269"/>
      <w:bookmarkEnd w:id="51"/>
      <w:r w:rsidRPr="005F7C9D">
        <w:rPr>
          <w:rFonts w:ascii="Arial" w:eastAsia="Times New Roman" w:hAnsi="Arial" w:cs="Arial"/>
          <w:color w:val="000000"/>
          <w:sz w:val="26"/>
          <w:szCs w:val="26"/>
          <w:lang w:eastAsia="ru-RU"/>
        </w:rP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5F7C9D" w:rsidRDefault="005F7C9D" w:rsidP="005F7C9D">
      <w:pPr>
        <w:shd w:val="clear" w:color="auto" w:fill="FFFFFF"/>
        <w:spacing w:after="0" w:line="315" w:lineRule="atLeast"/>
        <w:jc w:val="both"/>
        <w:rPr>
          <w:rFonts w:ascii="Arial" w:eastAsia="Times New Roman" w:hAnsi="Arial" w:cs="Arial"/>
          <w:color w:val="000000"/>
          <w:sz w:val="26"/>
          <w:szCs w:val="26"/>
          <w:lang w:eastAsia="ru-RU"/>
        </w:rPr>
      </w:pPr>
      <w:r w:rsidRPr="005F7C9D">
        <w:rPr>
          <w:rFonts w:ascii="Arial" w:eastAsia="Times New Roman" w:hAnsi="Arial" w:cs="Arial"/>
          <w:color w:val="000000"/>
          <w:sz w:val="26"/>
          <w:szCs w:val="26"/>
          <w:lang w:eastAsia="ru-RU"/>
        </w:rPr>
        <w:t>(п. 58(2) введен </w:t>
      </w:r>
      <w:hyperlink r:id="rId28" w:anchor="dst100288" w:history="1">
        <w:r w:rsidRPr="005F7C9D">
          <w:rPr>
            <w:rFonts w:ascii="Arial" w:eastAsia="Times New Roman" w:hAnsi="Arial" w:cs="Arial"/>
            <w:color w:val="666699"/>
            <w:sz w:val="26"/>
            <w:szCs w:val="26"/>
            <w:u w:val="single"/>
            <w:lang w:eastAsia="ru-RU"/>
          </w:rPr>
          <w:t>Постановлением</w:t>
        </w:r>
      </w:hyperlink>
      <w:r w:rsidRPr="005F7C9D">
        <w:rPr>
          <w:rFonts w:ascii="Arial" w:eastAsia="Times New Roman" w:hAnsi="Arial" w:cs="Arial"/>
          <w:color w:val="000000"/>
          <w:sz w:val="26"/>
          <w:szCs w:val="26"/>
          <w:lang w:eastAsia="ru-RU"/>
        </w:rPr>
        <w:t> Правительства РФ от 31.12.2019 N 1948)</w:t>
      </w:r>
    </w:p>
    <w:p w:rsidR="000F3FB7" w:rsidRDefault="000F3FB7" w:rsidP="005F7C9D">
      <w:pPr>
        <w:shd w:val="clear" w:color="auto" w:fill="FFFFFF"/>
        <w:spacing w:after="0" w:line="315" w:lineRule="atLeast"/>
        <w:jc w:val="both"/>
        <w:rPr>
          <w:rFonts w:ascii="Arial" w:eastAsia="Times New Roman" w:hAnsi="Arial" w:cs="Arial"/>
          <w:color w:val="000000"/>
          <w:sz w:val="26"/>
          <w:szCs w:val="26"/>
          <w:lang w:eastAsia="ru-RU"/>
        </w:rPr>
      </w:pPr>
    </w:p>
    <w:p w:rsidR="000F3FB7" w:rsidRPr="005F7C9D" w:rsidRDefault="000F3FB7" w:rsidP="005F7C9D">
      <w:pPr>
        <w:shd w:val="clear" w:color="auto" w:fill="FFFFFF"/>
        <w:spacing w:after="0" w:line="315" w:lineRule="atLeast"/>
        <w:jc w:val="both"/>
        <w:rPr>
          <w:rFonts w:ascii="Arial" w:eastAsia="Times New Roman" w:hAnsi="Arial" w:cs="Arial"/>
          <w:color w:val="000000"/>
          <w:sz w:val="26"/>
          <w:szCs w:val="26"/>
          <w:lang w:eastAsia="ru-RU"/>
        </w:rPr>
      </w:pPr>
    </w:p>
    <w:p w:rsidR="000F3FB7" w:rsidRPr="000F3FB7" w:rsidRDefault="000F3FB7" w:rsidP="000F3FB7">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0F3FB7">
        <w:rPr>
          <w:rFonts w:ascii="Arial" w:eastAsia="Times New Roman" w:hAnsi="Arial" w:cs="Arial"/>
          <w:b/>
          <w:bCs/>
          <w:color w:val="000000"/>
          <w:kern w:val="36"/>
          <w:sz w:val="26"/>
          <w:szCs w:val="26"/>
          <w:lang w:eastAsia="ru-RU"/>
        </w:rPr>
        <w:t>ТАБЛИЦА</w:t>
      </w:r>
    </w:p>
    <w:p w:rsidR="000F3FB7" w:rsidRPr="000F3FB7" w:rsidRDefault="000F3FB7" w:rsidP="000F3FB7">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0F3FB7">
        <w:rPr>
          <w:rFonts w:ascii="Arial" w:eastAsia="Times New Roman" w:hAnsi="Arial" w:cs="Arial"/>
          <w:b/>
          <w:bCs/>
          <w:color w:val="000000"/>
          <w:kern w:val="36"/>
          <w:sz w:val="26"/>
          <w:szCs w:val="26"/>
          <w:lang w:eastAsia="ru-RU"/>
        </w:rPr>
        <w:t>ПРОЦЕНТНОГО СООТНОШЕНИЯ, ИСПОЛЬЗУЕМОГО ПРИ РАСЧЕТЕ РАЗМЕРА</w:t>
      </w:r>
    </w:p>
    <w:p w:rsidR="000F3FB7" w:rsidRPr="000F3FB7" w:rsidRDefault="000F3FB7" w:rsidP="000F3FB7">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0F3FB7">
        <w:rPr>
          <w:rFonts w:ascii="Arial" w:eastAsia="Times New Roman" w:hAnsi="Arial" w:cs="Arial"/>
          <w:b/>
          <w:bCs/>
          <w:color w:val="000000"/>
          <w:kern w:val="36"/>
          <w:sz w:val="26"/>
          <w:szCs w:val="26"/>
          <w:lang w:eastAsia="ru-RU"/>
        </w:rPr>
        <w:t>ПЛАТЫ ЗА ПРОВЕДЕНИЕ ГОСУДАРСТВЕННОЙ ЭКСПЕРТИЗЫ</w:t>
      </w:r>
    </w:p>
    <w:p w:rsidR="000F3FB7" w:rsidRPr="000F3FB7" w:rsidRDefault="000F3FB7" w:rsidP="000F3FB7">
      <w:pPr>
        <w:shd w:val="clear" w:color="auto" w:fill="FFFFFF"/>
        <w:spacing w:after="0" w:line="315" w:lineRule="atLeast"/>
        <w:ind w:firstLine="540"/>
        <w:jc w:val="both"/>
        <w:rPr>
          <w:rFonts w:ascii="Arial" w:eastAsia="Times New Roman" w:hAnsi="Arial" w:cs="Arial"/>
          <w:color w:val="000000"/>
          <w:sz w:val="26"/>
          <w:szCs w:val="26"/>
          <w:lang w:eastAsia="ru-RU"/>
        </w:rPr>
      </w:pPr>
      <w:r w:rsidRPr="000F3FB7">
        <w:rPr>
          <w:rFonts w:ascii="Arial" w:eastAsia="Times New Roman" w:hAnsi="Arial" w:cs="Arial"/>
          <w:color w:val="000000"/>
          <w:sz w:val="26"/>
          <w:szCs w:val="26"/>
          <w:lang w:eastAsia="ru-RU"/>
        </w:rPr>
        <w:t> </w:t>
      </w:r>
    </w:p>
    <w:tbl>
      <w:tblPr>
        <w:tblW w:w="8980" w:type="dxa"/>
        <w:tblInd w:w="20" w:type="dxa"/>
        <w:shd w:val="clear" w:color="auto" w:fill="FFFFFF"/>
        <w:tblCellMar>
          <w:left w:w="0" w:type="dxa"/>
          <w:right w:w="0" w:type="dxa"/>
        </w:tblCellMar>
        <w:tblLook w:val="04A0" w:firstRow="1" w:lastRow="0" w:firstColumn="1" w:lastColumn="0" w:noHBand="0" w:noVBand="1"/>
      </w:tblPr>
      <w:tblGrid>
        <w:gridCol w:w="4719"/>
        <w:gridCol w:w="4261"/>
      </w:tblGrid>
      <w:tr w:rsidR="000F3FB7" w:rsidRPr="000F3FB7" w:rsidTr="000F3FB7">
        <w:tc>
          <w:tcPr>
            <w:tcW w:w="0" w:type="auto"/>
            <w:tcBorders>
              <w:top w:val="single" w:sz="8" w:space="0" w:color="000000"/>
              <w:left w:val="nil"/>
              <w:bottom w:val="single" w:sz="8" w:space="0" w:color="000000"/>
              <w:right w:val="single" w:sz="8" w:space="0" w:color="000000"/>
            </w:tcBorders>
            <w:shd w:val="clear" w:color="auto" w:fill="FFFFFF"/>
            <w:hideMark/>
          </w:tcPr>
          <w:p w:rsidR="000F3FB7" w:rsidRPr="000F3FB7" w:rsidRDefault="000F3FB7" w:rsidP="000F3FB7">
            <w:pPr>
              <w:spacing w:after="0" w:line="240" w:lineRule="auto"/>
              <w:jc w:val="center"/>
              <w:rPr>
                <w:rFonts w:ascii="Arial" w:eastAsia="Times New Roman" w:hAnsi="Arial" w:cs="Arial"/>
                <w:lang w:eastAsia="ru-RU"/>
              </w:rPr>
            </w:pPr>
            <w:bookmarkStart w:id="52" w:name="dst100253"/>
            <w:bookmarkEnd w:id="52"/>
            <w:r w:rsidRPr="000F3FB7">
              <w:rPr>
                <w:rFonts w:ascii="Arial" w:eastAsia="Times New Roman" w:hAnsi="Arial" w:cs="Arial"/>
                <w:lang w:eastAsia="ru-RU"/>
              </w:rPr>
              <w:t xml:space="preserve">Сумма </w:t>
            </w:r>
            <w:proofErr w:type="spellStart"/>
            <w:r w:rsidRPr="000F3FB7">
              <w:rPr>
                <w:rFonts w:ascii="Arial" w:eastAsia="Times New Roman" w:hAnsi="Arial" w:cs="Arial"/>
                <w:lang w:eastAsia="ru-RU"/>
              </w:rPr>
              <w:t>Спд</w:t>
            </w:r>
            <w:proofErr w:type="spellEnd"/>
            <w:r w:rsidRPr="000F3FB7">
              <w:rPr>
                <w:rFonts w:ascii="Arial" w:eastAsia="Times New Roman" w:hAnsi="Arial" w:cs="Arial"/>
                <w:lang w:eastAsia="ru-RU"/>
              </w:rPr>
              <w:t xml:space="preserve"> и </w:t>
            </w:r>
            <w:proofErr w:type="spellStart"/>
            <w:r w:rsidRPr="000F3FB7">
              <w:rPr>
                <w:rFonts w:ascii="Arial" w:eastAsia="Times New Roman" w:hAnsi="Arial" w:cs="Arial"/>
                <w:lang w:eastAsia="ru-RU"/>
              </w:rPr>
              <w:t>Сиж</w:t>
            </w:r>
            <w:proofErr w:type="spellEnd"/>
          </w:p>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(млн. рублей, в ценах 2001 года)</w:t>
            </w:r>
          </w:p>
        </w:tc>
        <w:tc>
          <w:tcPr>
            <w:tcW w:w="0" w:type="auto"/>
            <w:tcBorders>
              <w:top w:val="single" w:sz="8" w:space="0" w:color="000000"/>
              <w:left w:val="single" w:sz="8" w:space="0" w:color="000000"/>
              <w:bottom w:val="single" w:sz="8" w:space="0" w:color="000000"/>
              <w:right w:val="nil"/>
            </w:tcBorders>
            <w:shd w:val="clear" w:color="auto" w:fill="FFFFFF"/>
            <w:hideMark/>
          </w:tcPr>
          <w:p w:rsidR="000F3FB7" w:rsidRPr="000F3FB7" w:rsidRDefault="000F3FB7" w:rsidP="000F3FB7">
            <w:pPr>
              <w:spacing w:after="0" w:line="240" w:lineRule="auto"/>
              <w:jc w:val="center"/>
              <w:rPr>
                <w:rFonts w:ascii="Arial" w:eastAsia="Times New Roman" w:hAnsi="Arial" w:cs="Arial"/>
                <w:lang w:eastAsia="ru-RU"/>
              </w:rPr>
            </w:pPr>
            <w:r w:rsidRPr="000F3FB7">
              <w:rPr>
                <w:rFonts w:ascii="Arial" w:eastAsia="Times New Roman" w:hAnsi="Arial" w:cs="Arial"/>
                <w:lang w:eastAsia="ru-RU"/>
              </w:rPr>
              <w:t xml:space="preserve">Процент от суммы </w:t>
            </w:r>
            <w:proofErr w:type="spellStart"/>
            <w:r w:rsidRPr="000F3FB7">
              <w:rPr>
                <w:rFonts w:ascii="Arial" w:eastAsia="Times New Roman" w:hAnsi="Arial" w:cs="Arial"/>
                <w:lang w:eastAsia="ru-RU"/>
              </w:rPr>
              <w:t>Спд</w:t>
            </w:r>
            <w:proofErr w:type="spellEnd"/>
            <w:r w:rsidRPr="000F3FB7">
              <w:rPr>
                <w:rFonts w:ascii="Arial" w:eastAsia="Times New Roman" w:hAnsi="Arial" w:cs="Arial"/>
                <w:lang w:eastAsia="ru-RU"/>
              </w:rPr>
              <w:t xml:space="preserve"> и </w:t>
            </w:r>
            <w:proofErr w:type="spellStart"/>
            <w:r w:rsidRPr="000F3FB7">
              <w:rPr>
                <w:rFonts w:ascii="Arial" w:eastAsia="Times New Roman" w:hAnsi="Arial" w:cs="Arial"/>
                <w:lang w:eastAsia="ru-RU"/>
              </w:rPr>
              <w:t>Сиж</w:t>
            </w:r>
            <w:proofErr w:type="spellEnd"/>
          </w:p>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(П)</w:t>
            </w:r>
          </w:p>
        </w:tc>
      </w:tr>
      <w:tr w:rsidR="000F3FB7" w:rsidRPr="000F3FB7" w:rsidTr="000F3FB7">
        <w:tc>
          <w:tcPr>
            <w:tcW w:w="0" w:type="auto"/>
            <w:tcBorders>
              <w:top w:val="single" w:sz="8" w:space="0" w:color="000000"/>
            </w:tcBorders>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0 - 0,15</w:t>
            </w:r>
          </w:p>
        </w:tc>
        <w:tc>
          <w:tcPr>
            <w:tcW w:w="0" w:type="auto"/>
            <w:tcBorders>
              <w:top w:val="single" w:sz="8" w:space="0" w:color="000000"/>
            </w:tcBorders>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33,75</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0,15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29,25</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0,25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27,3</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0,5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20,22</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0,75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16,65</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12,69</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11,88</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3</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10,98</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4</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8,77</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6</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7,07</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8</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6,15</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12</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4,76</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18</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4,13</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24</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3,52</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30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3,06</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36</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2,62</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45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2,33</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52,5</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2,01</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60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1,68</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70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1,56</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80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1,22</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100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1,04</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lastRenderedPageBreak/>
              <w:t>более 120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0,9</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140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0,8</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160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0,73</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180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0,66</w:t>
            </w:r>
          </w:p>
        </w:tc>
      </w:tr>
      <w:tr w:rsidR="000F3FB7" w:rsidRPr="000F3FB7" w:rsidTr="000F3FB7">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200</w:t>
            </w:r>
          </w:p>
        </w:tc>
        <w:tc>
          <w:tcPr>
            <w:tcW w:w="0" w:type="auto"/>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0,61</w:t>
            </w:r>
          </w:p>
        </w:tc>
      </w:tr>
      <w:tr w:rsidR="000F3FB7" w:rsidRPr="000F3FB7" w:rsidTr="000F3FB7">
        <w:tc>
          <w:tcPr>
            <w:tcW w:w="0" w:type="auto"/>
            <w:tcBorders>
              <w:bottom w:val="single" w:sz="8" w:space="0" w:color="000000"/>
            </w:tcBorders>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более 220</w:t>
            </w:r>
          </w:p>
        </w:tc>
        <w:tc>
          <w:tcPr>
            <w:tcW w:w="0" w:type="auto"/>
            <w:tcBorders>
              <w:bottom w:val="single" w:sz="8" w:space="0" w:color="000000"/>
            </w:tcBorders>
            <w:shd w:val="clear" w:color="auto" w:fill="FFFFFF"/>
            <w:hideMark/>
          </w:tcPr>
          <w:p w:rsidR="000F3FB7" w:rsidRPr="000F3FB7" w:rsidRDefault="000F3FB7" w:rsidP="000F3FB7">
            <w:pPr>
              <w:spacing w:after="100" w:line="240" w:lineRule="auto"/>
              <w:jc w:val="center"/>
              <w:rPr>
                <w:rFonts w:ascii="Arial" w:eastAsia="Times New Roman" w:hAnsi="Arial" w:cs="Arial"/>
                <w:lang w:eastAsia="ru-RU"/>
              </w:rPr>
            </w:pPr>
            <w:r w:rsidRPr="000F3FB7">
              <w:rPr>
                <w:rFonts w:ascii="Arial" w:eastAsia="Times New Roman" w:hAnsi="Arial" w:cs="Arial"/>
                <w:lang w:eastAsia="ru-RU"/>
              </w:rPr>
              <w:t>0,58</w:t>
            </w:r>
          </w:p>
        </w:tc>
      </w:tr>
    </w:tbl>
    <w:p w:rsidR="006E25B9" w:rsidRDefault="006E25B9"/>
    <w:sectPr w:rsidR="006E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9D"/>
    <w:rsid w:val="000F3FB7"/>
    <w:rsid w:val="005D67A6"/>
    <w:rsid w:val="005F7C9D"/>
    <w:rsid w:val="006E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CDF5-3532-494F-A1AF-7A54237A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6974">
      <w:bodyDiv w:val="1"/>
      <w:marLeft w:val="0"/>
      <w:marRight w:val="0"/>
      <w:marTop w:val="0"/>
      <w:marBottom w:val="0"/>
      <w:divBdr>
        <w:top w:val="none" w:sz="0" w:space="0" w:color="auto"/>
        <w:left w:val="none" w:sz="0" w:space="0" w:color="auto"/>
        <w:bottom w:val="none" w:sz="0" w:space="0" w:color="auto"/>
        <w:right w:val="none" w:sz="0" w:space="0" w:color="auto"/>
      </w:divBdr>
      <w:divsChild>
        <w:div w:id="1690839758">
          <w:marLeft w:val="0"/>
          <w:marRight w:val="0"/>
          <w:marTop w:val="0"/>
          <w:marBottom w:val="0"/>
          <w:divBdr>
            <w:top w:val="none" w:sz="0" w:space="0" w:color="auto"/>
            <w:left w:val="none" w:sz="0" w:space="0" w:color="auto"/>
            <w:bottom w:val="none" w:sz="0" w:space="0" w:color="auto"/>
            <w:right w:val="none" w:sz="0" w:space="0" w:color="auto"/>
          </w:divBdr>
          <w:divsChild>
            <w:div w:id="72091850">
              <w:marLeft w:val="0"/>
              <w:marRight w:val="0"/>
              <w:marTop w:val="0"/>
              <w:marBottom w:val="0"/>
              <w:divBdr>
                <w:top w:val="none" w:sz="0" w:space="0" w:color="auto"/>
                <w:left w:val="none" w:sz="0" w:space="0" w:color="auto"/>
                <w:bottom w:val="none" w:sz="0" w:space="0" w:color="auto"/>
                <w:right w:val="none" w:sz="0" w:space="0" w:color="auto"/>
              </w:divBdr>
            </w:div>
            <w:div w:id="798963005">
              <w:marLeft w:val="0"/>
              <w:marRight w:val="0"/>
              <w:marTop w:val="0"/>
              <w:marBottom w:val="0"/>
              <w:divBdr>
                <w:top w:val="none" w:sz="0" w:space="0" w:color="auto"/>
                <w:left w:val="none" w:sz="0" w:space="0" w:color="auto"/>
                <w:bottom w:val="none" w:sz="0" w:space="0" w:color="auto"/>
                <w:right w:val="none" w:sz="0" w:space="0" w:color="auto"/>
              </w:divBdr>
            </w:div>
            <w:div w:id="210384546">
              <w:marLeft w:val="0"/>
              <w:marRight w:val="0"/>
              <w:marTop w:val="192"/>
              <w:marBottom w:val="0"/>
              <w:divBdr>
                <w:top w:val="none" w:sz="0" w:space="0" w:color="auto"/>
                <w:left w:val="none" w:sz="0" w:space="0" w:color="auto"/>
                <w:bottom w:val="none" w:sz="0" w:space="0" w:color="auto"/>
                <w:right w:val="none" w:sz="0" w:space="0" w:color="auto"/>
              </w:divBdr>
            </w:div>
            <w:div w:id="2040624032">
              <w:marLeft w:val="0"/>
              <w:marRight w:val="0"/>
              <w:marTop w:val="192"/>
              <w:marBottom w:val="0"/>
              <w:divBdr>
                <w:top w:val="none" w:sz="0" w:space="0" w:color="auto"/>
                <w:left w:val="none" w:sz="0" w:space="0" w:color="auto"/>
                <w:bottom w:val="none" w:sz="0" w:space="0" w:color="auto"/>
                <w:right w:val="none" w:sz="0" w:space="0" w:color="auto"/>
              </w:divBdr>
            </w:div>
            <w:div w:id="1895921405">
              <w:marLeft w:val="0"/>
              <w:marRight w:val="0"/>
              <w:marTop w:val="192"/>
              <w:marBottom w:val="0"/>
              <w:divBdr>
                <w:top w:val="none" w:sz="0" w:space="0" w:color="auto"/>
                <w:left w:val="none" w:sz="0" w:space="0" w:color="auto"/>
                <w:bottom w:val="none" w:sz="0" w:space="0" w:color="auto"/>
                <w:right w:val="none" w:sz="0" w:space="0" w:color="auto"/>
              </w:divBdr>
            </w:div>
            <w:div w:id="1840847843">
              <w:marLeft w:val="0"/>
              <w:marRight w:val="0"/>
              <w:marTop w:val="192"/>
              <w:marBottom w:val="0"/>
              <w:divBdr>
                <w:top w:val="none" w:sz="0" w:space="0" w:color="auto"/>
                <w:left w:val="none" w:sz="0" w:space="0" w:color="auto"/>
                <w:bottom w:val="none" w:sz="0" w:space="0" w:color="auto"/>
                <w:right w:val="none" w:sz="0" w:space="0" w:color="auto"/>
              </w:divBdr>
            </w:div>
            <w:div w:id="1788548116">
              <w:marLeft w:val="0"/>
              <w:marRight w:val="0"/>
              <w:marTop w:val="192"/>
              <w:marBottom w:val="0"/>
              <w:divBdr>
                <w:top w:val="none" w:sz="0" w:space="0" w:color="auto"/>
                <w:left w:val="none" w:sz="0" w:space="0" w:color="auto"/>
                <w:bottom w:val="none" w:sz="0" w:space="0" w:color="auto"/>
                <w:right w:val="none" w:sz="0" w:space="0" w:color="auto"/>
              </w:divBdr>
            </w:div>
            <w:div w:id="1648171531">
              <w:marLeft w:val="0"/>
              <w:marRight w:val="0"/>
              <w:marTop w:val="192"/>
              <w:marBottom w:val="0"/>
              <w:divBdr>
                <w:top w:val="none" w:sz="0" w:space="0" w:color="auto"/>
                <w:left w:val="none" w:sz="0" w:space="0" w:color="auto"/>
                <w:bottom w:val="none" w:sz="0" w:space="0" w:color="auto"/>
                <w:right w:val="none" w:sz="0" w:space="0" w:color="auto"/>
              </w:divBdr>
            </w:div>
            <w:div w:id="886454674">
              <w:marLeft w:val="0"/>
              <w:marRight w:val="0"/>
              <w:marTop w:val="192"/>
              <w:marBottom w:val="0"/>
              <w:divBdr>
                <w:top w:val="none" w:sz="0" w:space="0" w:color="auto"/>
                <w:left w:val="none" w:sz="0" w:space="0" w:color="auto"/>
                <w:bottom w:val="none" w:sz="0" w:space="0" w:color="auto"/>
                <w:right w:val="none" w:sz="0" w:space="0" w:color="auto"/>
              </w:divBdr>
            </w:div>
            <w:div w:id="998849567">
              <w:marLeft w:val="0"/>
              <w:marRight w:val="0"/>
              <w:marTop w:val="192"/>
              <w:marBottom w:val="0"/>
              <w:divBdr>
                <w:top w:val="none" w:sz="0" w:space="0" w:color="auto"/>
                <w:left w:val="none" w:sz="0" w:space="0" w:color="auto"/>
                <w:bottom w:val="none" w:sz="0" w:space="0" w:color="auto"/>
                <w:right w:val="none" w:sz="0" w:space="0" w:color="auto"/>
              </w:divBdr>
            </w:div>
            <w:div w:id="301933137">
              <w:marLeft w:val="0"/>
              <w:marRight w:val="0"/>
              <w:marTop w:val="192"/>
              <w:marBottom w:val="0"/>
              <w:divBdr>
                <w:top w:val="none" w:sz="0" w:space="0" w:color="auto"/>
                <w:left w:val="none" w:sz="0" w:space="0" w:color="auto"/>
                <w:bottom w:val="none" w:sz="0" w:space="0" w:color="auto"/>
                <w:right w:val="none" w:sz="0" w:space="0" w:color="auto"/>
              </w:divBdr>
            </w:div>
            <w:div w:id="530801346">
              <w:marLeft w:val="0"/>
              <w:marRight w:val="0"/>
              <w:marTop w:val="192"/>
              <w:marBottom w:val="0"/>
              <w:divBdr>
                <w:top w:val="none" w:sz="0" w:space="0" w:color="auto"/>
                <w:left w:val="none" w:sz="0" w:space="0" w:color="auto"/>
                <w:bottom w:val="none" w:sz="0" w:space="0" w:color="auto"/>
                <w:right w:val="none" w:sz="0" w:space="0" w:color="auto"/>
              </w:divBdr>
            </w:div>
            <w:div w:id="1236358778">
              <w:marLeft w:val="0"/>
              <w:marRight w:val="0"/>
              <w:marTop w:val="192"/>
              <w:marBottom w:val="0"/>
              <w:divBdr>
                <w:top w:val="none" w:sz="0" w:space="0" w:color="auto"/>
                <w:left w:val="none" w:sz="0" w:space="0" w:color="auto"/>
                <w:bottom w:val="none" w:sz="0" w:space="0" w:color="auto"/>
                <w:right w:val="none" w:sz="0" w:space="0" w:color="auto"/>
              </w:divBdr>
            </w:div>
            <w:div w:id="718357529">
              <w:marLeft w:val="0"/>
              <w:marRight w:val="0"/>
              <w:marTop w:val="192"/>
              <w:marBottom w:val="0"/>
              <w:divBdr>
                <w:top w:val="none" w:sz="0" w:space="0" w:color="auto"/>
                <w:left w:val="none" w:sz="0" w:space="0" w:color="auto"/>
                <w:bottom w:val="none" w:sz="0" w:space="0" w:color="auto"/>
                <w:right w:val="none" w:sz="0" w:space="0" w:color="auto"/>
              </w:divBdr>
            </w:div>
            <w:div w:id="208764261">
              <w:marLeft w:val="0"/>
              <w:marRight w:val="0"/>
              <w:marTop w:val="192"/>
              <w:marBottom w:val="0"/>
              <w:divBdr>
                <w:top w:val="none" w:sz="0" w:space="0" w:color="auto"/>
                <w:left w:val="none" w:sz="0" w:space="0" w:color="auto"/>
                <w:bottom w:val="none" w:sz="0" w:space="0" w:color="auto"/>
                <w:right w:val="none" w:sz="0" w:space="0" w:color="auto"/>
              </w:divBdr>
            </w:div>
            <w:div w:id="920795581">
              <w:marLeft w:val="0"/>
              <w:marRight w:val="0"/>
              <w:marTop w:val="192"/>
              <w:marBottom w:val="0"/>
              <w:divBdr>
                <w:top w:val="none" w:sz="0" w:space="0" w:color="auto"/>
                <w:left w:val="none" w:sz="0" w:space="0" w:color="auto"/>
                <w:bottom w:val="none" w:sz="0" w:space="0" w:color="auto"/>
                <w:right w:val="none" w:sz="0" w:space="0" w:color="auto"/>
              </w:divBdr>
            </w:div>
            <w:div w:id="257057357">
              <w:marLeft w:val="0"/>
              <w:marRight w:val="0"/>
              <w:marTop w:val="192"/>
              <w:marBottom w:val="0"/>
              <w:divBdr>
                <w:top w:val="none" w:sz="0" w:space="0" w:color="auto"/>
                <w:left w:val="none" w:sz="0" w:space="0" w:color="auto"/>
                <w:bottom w:val="none" w:sz="0" w:space="0" w:color="auto"/>
                <w:right w:val="none" w:sz="0" w:space="0" w:color="auto"/>
              </w:divBdr>
            </w:div>
            <w:div w:id="1287663077">
              <w:marLeft w:val="0"/>
              <w:marRight w:val="0"/>
              <w:marTop w:val="192"/>
              <w:marBottom w:val="0"/>
              <w:divBdr>
                <w:top w:val="none" w:sz="0" w:space="0" w:color="auto"/>
                <w:left w:val="none" w:sz="0" w:space="0" w:color="auto"/>
                <w:bottom w:val="none" w:sz="0" w:space="0" w:color="auto"/>
                <w:right w:val="none" w:sz="0" w:space="0" w:color="auto"/>
              </w:divBdr>
            </w:div>
            <w:div w:id="763722288">
              <w:marLeft w:val="0"/>
              <w:marRight w:val="0"/>
              <w:marTop w:val="192"/>
              <w:marBottom w:val="0"/>
              <w:divBdr>
                <w:top w:val="none" w:sz="0" w:space="0" w:color="auto"/>
                <w:left w:val="none" w:sz="0" w:space="0" w:color="auto"/>
                <w:bottom w:val="none" w:sz="0" w:space="0" w:color="auto"/>
                <w:right w:val="none" w:sz="0" w:space="0" w:color="auto"/>
              </w:divBdr>
            </w:div>
            <w:div w:id="759717366">
              <w:marLeft w:val="0"/>
              <w:marRight w:val="0"/>
              <w:marTop w:val="192"/>
              <w:marBottom w:val="0"/>
              <w:divBdr>
                <w:top w:val="none" w:sz="0" w:space="0" w:color="auto"/>
                <w:left w:val="none" w:sz="0" w:space="0" w:color="auto"/>
                <w:bottom w:val="none" w:sz="0" w:space="0" w:color="auto"/>
                <w:right w:val="none" w:sz="0" w:space="0" w:color="auto"/>
              </w:divBdr>
            </w:div>
            <w:div w:id="1397119510">
              <w:marLeft w:val="0"/>
              <w:marRight w:val="0"/>
              <w:marTop w:val="192"/>
              <w:marBottom w:val="0"/>
              <w:divBdr>
                <w:top w:val="none" w:sz="0" w:space="0" w:color="auto"/>
                <w:left w:val="none" w:sz="0" w:space="0" w:color="auto"/>
                <w:bottom w:val="none" w:sz="0" w:space="0" w:color="auto"/>
                <w:right w:val="none" w:sz="0" w:space="0" w:color="auto"/>
              </w:divBdr>
            </w:div>
            <w:div w:id="430592836">
              <w:marLeft w:val="0"/>
              <w:marRight w:val="0"/>
              <w:marTop w:val="192"/>
              <w:marBottom w:val="0"/>
              <w:divBdr>
                <w:top w:val="none" w:sz="0" w:space="0" w:color="auto"/>
                <w:left w:val="none" w:sz="0" w:space="0" w:color="auto"/>
                <w:bottom w:val="none" w:sz="0" w:space="0" w:color="auto"/>
                <w:right w:val="none" w:sz="0" w:space="0" w:color="auto"/>
              </w:divBdr>
            </w:div>
            <w:div w:id="2047096905">
              <w:marLeft w:val="0"/>
              <w:marRight w:val="0"/>
              <w:marTop w:val="192"/>
              <w:marBottom w:val="0"/>
              <w:divBdr>
                <w:top w:val="none" w:sz="0" w:space="0" w:color="auto"/>
                <w:left w:val="none" w:sz="0" w:space="0" w:color="auto"/>
                <w:bottom w:val="none" w:sz="0" w:space="0" w:color="auto"/>
                <w:right w:val="none" w:sz="0" w:space="0" w:color="auto"/>
              </w:divBdr>
            </w:div>
            <w:div w:id="1910385520">
              <w:marLeft w:val="0"/>
              <w:marRight w:val="0"/>
              <w:marTop w:val="192"/>
              <w:marBottom w:val="0"/>
              <w:divBdr>
                <w:top w:val="none" w:sz="0" w:space="0" w:color="auto"/>
                <w:left w:val="none" w:sz="0" w:space="0" w:color="auto"/>
                <w:bottom w:val="none" w:sz="0" w:space="0" w:color="auto"/>
                <w:right w:val="none" w:sz="0" w:space="0" w:color="auto"/>
              </w:divBdr>
            </w:div>
            <w:div w:id="2127309555">
              <w:marLeft w:val="0"/>
              <w:marRight w:val="0"/>
              <w:marTop w:val="192"/>
              <w:marBottom w:val="0"/>
              <w:divBdr>
                <w:top w:val="none" w:sz="0" w:space="0" w:color="auto"/>
                <w:left w:val="none" w:sz="0" w:space="0" w:color="auto"/>
                <w:bottom w:val="none" w:sz="0" w:space="0" w:color="auto"/>
                <w:right w:val="none" w:sz="0" w:space="0" w:color="auto"/>
              </w:divBdr>
            </w:div>
            <w:div w:id="959921249">
              <w:marLeft w:val="0"/>
              <w:marRight w:val="0"/>
              <w:marTop w:val="192"/>
              <w:marBottom w:val="0"/>
              <w:divBdr>
                <w:top w:val="none" w:sz="0" w:space="0" w:color="auto"/>
                <w:left w:val="none" w:sz="0" w:space="0" w:color="auto"/>
                <w:bottom w:val="none" w:sz="0" w:space="0" w:color="auto"/>
                <w:right w:val="none" w:sz="0" w:space="0" w:color="auto"/>
              </w:divBdr>
            </w:div>
            <w:div w:id="1915166510">
              <w:marLeft w:val="0"/>
              <w:marRight w:val="0"/>
              <w:marTop w:val="192"/>
              <w:marBottom w:val="0"/>
              <w:divBdr>
                <w:top w:val="none" w:sz="0" w:space="0" w:color="auto"/>
                <w:left w:val="none" w:sz="0" w:space="0" w:color="auto"/>
                <w:bottom w:val="none" w:sz="0" w:space="0" w:color="auto"/>
                <w:right w:val="none" w:sz="0" w:space="0" w:color="auto"/>
              </w:divBdr>
            </w:div>
            <w:div w:id="859706382">
              <w:marLeft w:val="0"/>
              <w:marRight w:val="0"/>
              <w:marTop w:val="192"/>
              <w:marBottom w:val="0"/>
              <w:divBdr>
                <w:top w:val="none" w:sz="0" w:space="0" w:color="auto"/>
                <w:left w:val="none" w:sz="0" w:space="0" w:color="auto"/>
                <w:bottom w:val="none" w:sz="0" w:space="0" w:color="auto"/>
                <w:right w:val="none" w:sz="0" w:space="0" w:color="auto"/>
              </w:divBdr>
            </w:div>
            <w:div w:id="1511020427">
              <w:marLeft w:val="0"/>
              <w:marRight w:val="0"/>
              <w:marTop w:val="192"/>
              <w:marBottom w:val="0"/>
              <w:divBdr>
                <w:top w:val="none" w:sz="0" w:space="0" w:color="auto"/>
                <w:left w:val="none" w:sz="0" w:space="0" w:color="auto"/>
                <w:bottom w:val="none" w:sz="0" w:space="0" w:color="auto"/>
                <w:right w:val="none" w:sz="0" w:space="0" w:color="auto"/>
              </w:divBdr>
            </w:div>
            <w:div w:id="273829142">
              <w:marLeft w:val="0"/>
              <w:marRight w:val="0"/>
              <w:marTop w:val="192"/>
              <w:marBottom w:val="0"/>
              <w:divBdr>
                <w:top w:val="none" w:sz="0" w:space="0" w:color="auto"/>
                <w:left w:val="none" w:sz="0" w:space="0" w:color="auto"/>
                <w:bottom w:val="none" w:sz="0" w:space="0" w:color="auto"/>
                <w:right w:val="none" w:sz="0" w:space="0" w:color="auto"/>
              </w:divBdr>
            </w:div>
            <w:div w:id="1611861212">
              <w:marLeft w:val="0"/>
              <w:marRight w:val="0"/>
              <w:marTop w:val="192"/>
              <w:marBottom w:val="0"/>
              <w:divBdr>
                <w:top w:val="none" w:sz="0" w:space="0" w:color="auto"/>
                <w:left w:val="none" w:sz="0" w:space="0" w:color="auto"/>
                <w:bottom w:val="none" w:sz="0" w:space="0" w:color="auto"/>
                <w:right w:val="none" w:sz="0" w:space="0" w:color="auto"/>
              </w:divBdr>
            </w:div>
            <w:div w:id="1536576823">
              <w:marLeft w:val="0"/>
              <w:marRight w:val="0"/>
              <w:marTop w:val="192"/>
              <w:marBottom w:val="0"/>
              <w:divBdr>
                <w:top w:val="none" w:sz="0" w:space="0" w:color="auto"/>
                <w:left w:val="none" w:sz="0" w:space="0" w:color="auto"/>
                <w:bottom w:val="none" w:sz="0" w:space="0" w:color="auto"/>
                <w:right w:val="none" w:sz="0" w:space="0" w:color="auto"/>
              </w:divBdr>
            </w:div>
            <w:div w:id="1310404785">
              <w:marLeft w:val="0"/>
              <w:marRight w:val="0"/>
              <w:marTop w:val="192"/>
              <w:marBottom w:val="0"/>
              <w:divBdr>
                <w:top w:val="none" w:sz="0" w:space="0" w:color="auto"/>
                <w:left w:val="none" w:sz="0" w:space="0" w:color="auto"/>
                <w:bottom w:val="none" w:sz="0" w:space="0" w:color="auto"/>
                <w:right w:val="none" w:sz="0" w:space="0" w:color="auto"/>
              </w:divBdr>
            </w:div>
            <w:div w:id="69887925">
              <w:marLeft w:val="0"/>
              <w:marRight w:val="0"/>
              <w:marTop w:val="192"/>
              <w:marBottom w:val="0"/>
              <w:divBdr>
                <w:top w:val="none" w:sz="0" w:space="0" w:color="auto"/>
                <w:left w:val="none" w:sz="0" w:space="0" w:color="auto"/>
                <w:bottom w:val="none" w:sz="0" w:space="0" w:color="auto"/>
                <w:right w:val="none" w:sz="0" w:space="0" w:color="auto"/>
              </w:divBdr>
            </w:div>
            <w:div w:id="936864615">
              <w:marLeft w:val="0"/>
              <w:marRight w:val="0"/>
              <w:marTop w:val="192"/>
              <w:marBottom w:val="0"/>
              <w:divBdr>
                <w:top w:val="none" w:sz="0" w:space="0" w:color="auto"/>
                <w:left w:val="none" w:sz="0" w:space="0" w:color="auto"/>
                <w:bottom w:val="none" w:sz="0" w:space="0" w:color="auto"/>
                <w:right w:val="none" w:sz="0" w:space="0" w:color="auto"/>
              </w:divBdr>
            </w:div>
            <w:div w:id="25259687">
              <w:marLeft w:val="0"/>
              <w:marRight w:val="0"/>
              <w:marTop w:val="192"/>
              <w:marBottom w:val="0"/>
              <w:divBdr>
                <w:top w:val="none" w:sz="0" w:space="0" w:color="auto"/>
                <w:left w:val="none" w:sz="0" w:space="0" w:color="auto"/>
                <w:bottom w:val="none" w:sz="0" w:space="0" w:color="auto"/>
                <w:right w:val="none" w:sz="0" w:space="0" w:color="auto"/>
              </w:divBdr>
            </w:div>
            <w:div w:id="427580561">
              <w:marLeft w:val="0"/>
              <w:marRight w:val="0"/>
              <w:marTop w:val="192"/>
              <w:marBottom w:val="0"/>
              <w:divBdr>
                <w:top w:val="none" w:sz="0" w:space="0" w:color="auto"/>
                <w:left w:val="none" w:sz="0" w:space="0" w:color="auto"/>
                <w:bottom w:val="none" w:sz="0" w:space="0" w:color="auto"/>
                <w:right w:val="none" w:sz="0" w:space="0" w:color="auto"/>
              </w:divBdr>
            </w:div>
            <w:div w:id="1474131057">
              <w:marLeft w:val="0"/>
              <w:marRight w:val="0"/>
              <w:marTop w:val="192"/>
              <w:marBottom w:val="0"/>
              <w:divBdr>
                <w:top w:val="none" w:sz="0" w:space="0" w:color="auto"/>
                <w:left w:val="none" w:sz="0" w:space="0" w:color="auto"/>
                <w:bottom w:val="none" w:sz="0" w:space="0" w:color="auto"/>
                <w:right w:val="none" w:sz="0" w:space="0" w:color="auto"/>
              </w:divBdr>
            </w:div>
            <w:div w:id="1145320920">
              <w:marLeft w:val="0"/>
              <w:marRight w:val="0"/>
              <w:marTop w:val="192"/>
              <w:marBottom w:val="0"/>
              <w:divBdr>
                <w:top w:val="none" w:sz="0" w:space="0" w:color="auto"/>
                <w:left w:val="none" w:sz="0" w:space="0" w:color="auto"/>
                <w:bottom w:val="none" w:sz="0" w:space="0" w:color="auto"/>
                <w:right w:val="none" w:sz="0" w:space="0" w:color="auto"/>
              </w:divBdr>
            </w:div>
            <w:div w:id="1147087547">
              <w:marLeft w:val="0"/>
              <w:marRight w:val="0"/>
              <w:marTop w:val="192"/>
              <w:marBottom w:val="0"/>
              <w:divBdr>
                <w:top w:val="none" w:sz="0" w:space="0" w:color="auto"/>
                <w:left w:val="none" w:sz="0" w:space="0" w:color="auto"/>
                <w:bottom w:val="none" w:sz="0" w:space="0" w:color="auto"/>
                <w:right w:val="none" w:sz="0" w:space="0" w:color="auto"/>
              </w:divBdr>
            </w:div>
            <w:div w:id="1258712880">
              <w:marLeft w:val="0"/>
              <w:marRight w:val="0"/>
              <w:marTop w:val="192"/>
              <w:marBottom w:val="0"/>
              <w:divBdr>
                <w:top w:val="none" w:sz="0" w:space="0" w:color="auto"/>
                <w:left w:val="none" w:sz="0" w:space="0" w:color="auto"/>
                <w:bottom w:val="none" w:sz="0" w:space="0" w:color="auto"/>
                <w:right w:val="none" w:sz="0" w:space="0" w:color="auto"/>
              </w:divBdr>
            </w:div>
            <w:div w:id="933980516">
              <w:marLeft w:val="0"/>
              <w:marRight w:val="0"/>
              <w:marTop w:val="192"/>
              <w:marBottom w:val="0"/>
              <w:divBdr>
                <w:top w:val="none" w:sz="0" w:space="0" w:color="auto"/>
                <w:left w:val="none" w:sz="0" w:space="0" w:color="auto"/>
                <w:bottom w:val="none" w:sz="0" w:space="0" w:color="auto"/>
                <w:right w:val="none" w:sz="0" w:space="0" w:color="auto"/>
              </w:divBdr>
            </w:div>
            <w:div w:id="1027829233">
              <w:marLeft w:val="0"/>
              <w:marRight w:val="0"/>
              <w:marTop w:val="192"/>
              <w:marBottom w:val="0"/>
              <w:divBdr>
                <w:top w:val="none" w:sz="0" w:space="0" w:color="auto"/>
                <w:left w:val="none" w:sz="0" w:space="0" w:color="auto"/>
                <w:bottom w:val="none" w:sz="0" w:space="0" w:color="auto"/>
                <w:right w:val="none" w:sz="0" w:space="0" w:color="auto"/>
              </w:divBdr>
            </w:div>
            <w:div w:id="1525635695">
              <w:marLeft w:val="0"/>
              <w:marRight w:val="0"/>
              <w:marTop w:val="192"/>
              <w:marBottom w:val="0"/>
              <w:divBdr>
                <w:top w:val="none" w:sz="0" w:space="0" w:color="auto"/>
                <w:left w:val="none" w:sz="0" w:space="0" w:color="auto"/>
                <w:bottom w:val="none" w:sz="0" w:space="0" w:color="auto"/>
                <w:right w:val="none" w:sz="0" w:space="0" w:color="auto"/>
              </w:divBdr>
            </w:div>
            <w:div w:id="2100447883">
              <w:marLeft w:val="0"/>
              <w:marRight w:val="0"/>
              <w:marTop w:val="192"/>
              <w:marBottom w:val="0"/>
              <w:divBdr>
                <w:top w:val="none" w:sz="0" w:space="0" w:color="auto"/>
                <w:left w:val="none" w:sz="0" w:space="0" w:color="auto"/>
                <w:bottom w:val="none" w:sz="0" w:space="0" w:color="auto"/>
                <w:right w:val="none" w:sz="0" w:space="0" w:color="auto"/>
              </w:divBdr>
            </w:div>
            <w:div w:id="1976371777">
              <w:marLeft w:val="0"/>
              <w:marRight w:val="0"/>
              <w:marTop w:val="0"/>
              <w:marBottom w:val="0"/>
              <w:divBdr>
                <w:top w:val="none" w:sz="0" w:space="0" w:color="auto"/>
                <w:left w:val="none" w:sz="0" w:space="0" w:color="auto"/>
                <w:bottom w:val="none" w:sz="0" w:space="0" w:color="auto"/>
                <w:right w:val="none" w:sz="0" w:space="0" w:color="auto"/>
              </w:divBdr>
              <w:divsChild>
                <w:div w:id="1633438855">
                  <w:marLeft w:val="0"/>
                  <w:marRight w:val="0"/>
                  <w:marTop w:val="192"/>
                  <w:marBottom w:val="0"/>
                  <w:divBdr>
                    <w:top w:val="none" w:sz="0" w:space="0" w:color="auto"/>
                    <w:left w:val="none" w:sz="0" w:space="0" w:color="auto"/>
                    <w:bottom w:val="none" w:sz="0" w:space="0" w:color="auto"/>
                    <w:right w:val="none" w:sz="0" w:space="0" w:color="auto"/>
                  </w:divBdr>
                </w:div>
              </w:divsChild>
            </w:div>
            <w:div w:id="1559784197">
              <w:marLeft w:val="0"/>
              <w:marRight w:val="0"/>
              <w:marTop w:val="0"/>
              <w:marBottom w:val="0"/>
              <w:divBdr>
                <w:top w:val="none" w:sz="0" w:space="0" w:color="auto"/>
                <w:left w:val="none" w:sz="0" w:space="0" w:color="auto"/>
                <w:bottom w:val="none" w:sz="0" w:space="0" w:color="auto"/>
                <w:right w:val="none" w:sz="0" w:space="0" w:color="auto"/>
              </w:divBdr>
            </w:div>
            <w:div w:id="1308902261">
              <w:marLeft w:val="0"/>
              <w:marRight w:val="0"/>
              <w:marTop w:val="192"/>
              <w:marBottom w:val="0"/>
              <w:divBdr>
                <w:top w:val="none" w:sz="0" w:space="0" w:color="auto"/>
                <w:left w:val="none" w:sz="0" w:space="0" w:color="auto"/>
                <w:bottom w:val="none" w:sz="0" w:space="0" w:color="auto"/>
                <w:right w:val="none" w:sz="0" w:space="0" w:color="auto"/>
              </w:divBdr>
            </w:div>
            <w:div w:id="473452684">
              <w:marLeft w:val="0"/>
              <w:marRight w:val="0"/>
              <w:marTop w:val="0"/>
              <w:marBottom w:val="0"/>
              <w:divBdr>
                <w:top w:val="none" w:sz="0" w:space="0" w:color="auto"/>
                <w:left w:val="none" w:sz="0" w:space="0" w:color="auto"/>
                <w:bottom w:val="none" w:sz="0" w:space="0" w:color="auto"/>
                <w:right w:val="none" w:sz="0" w:space="0" w:color="auto"/>
              </w:divBdr>
              <w:divsChild>
                <w:div w:id="1809586382">
                  <w:marLeft w:val="0"/>
                  <w:marRight w:val="0"/>
                  <w:marTop w:val="192"/>
                  <w:marBottom w:val="0"/>
                  <w:divBdr>
                    <w:top w:val="none" w:sz="0" w:space="0" w:color="auto"/>
                    <w:left w:val="none" w:sz="0" w:space="0" w:color="auto"/>
                    <w:bottom w:val="none" w:sz="0" w:space="0" w:color="auto"/>
                    <w:right w:val="none" w:sz="0" w:space="0" w:color="auto"/>
                  </w:divBdr>
                </w:div>
              </w:divsChild>
            </w:div>
            <w:div w:id="660045546">
              <w:marLeft w:val="0"/>
              <w:marRight w:val="0"/>
              <w:marTop w:val="0"/>
              <w:marBottom w:val="0"/>
              <w:divBdr>
                <w:top w:val="none" w:sz="0" w:space="0" w:color="auto"/>
                <w:left w:val="none" w:sz="0" w:space="0" w:color="auto"/>
                <w:bottom w:val="none" w:sz="0" w:space="0" w:color="auto"/>
                <w:right w:val="none" w:sz="0" w:space="0" w:color="auto"/>
              </w:divBdr>
            </w:div>
            <w:div w:id="102238193">
              <w:marLeft w:val="0"/>
              <w:marRight w:val="0"/>
              <w:marTop w:val="192"/>
              <w:marBottom w:val="0"/>
              <w:divBdr>
                <w:top w:val="none" w:sz="0" w:space="0" w:color="auto"/>
                <w:left w:val="none" w:sz="0" w:space="0" w:color="auto"/>
                <w:bottom w:val="none" w:sz="0" w:space="0" w:color="auto"/>
                <w:right w:val="none" w:sz="0" w:space="0" w:color="auto"/>
              </w:divBdr>
            </w:div>
            <w:div w:id="983462173">
              <w:marLeft w:val="0"/>
              <w:marRight w:val="0"/>
              <w:marTop w:val="192"/>
              <w:marBottom w:val="0"/>
              <w:divBdr>
                <w:top w:val="none" w:sz="0" w:space="0" w:color="auto"/>
                <w:left w:val="none" w:sz="0" w:space="0" w:color="auto"/>
                <w:bottom w:val="none" w:sz="0" w:space="0" w:color="auto"/>
                <w:right w:val="none" w:sz="0" w:space="0" w:color="auto"/>
              </w:divBdr>
            </w:div>
            <w:div w:id="14617310">
              <w:marLeft w:val="0"/>
              <w:marRight w:val="0"/>
              <w:marTop w:val="192"/>
              <w:marBottom w:val="0"/>
              <w:divBdr>
                <w:top w:val="none" w:sz="0" w:space="0" w:color="auto"/>
                <w:left w:val="none" w:sz="0" w:space="0" w:color="auto"/>
                <w:bottom w:val="none" w:sz="0" w:space="0" w:color="auto"/>
                <w:right w:val="none" w:sz="0" w:space="0" w:color="auto"/>
              </w:divBdr>
            </w:div>
            <w:div w:id="775947891">
              <w:marLeft w:val="0"/>
              <w:marRight w:val="0"/>
              <w:marTop w:val="0"/>
              <w:marBottom w:val="0"/>
              <w:divBdr>
                <w:top w:val="none" w:sz="0" w:space="0" w:color="auto"/>
                <w:left w:val="none" w:sz="0" w:space="0" w:color="auto"/>
                <w:bottom w:val="none" w:sz="0" w:space="0" w:color="auto"/>
                <w:right w:val="none" w:sz="0" w:space="0" w:color="auto"/>
              </w:divBdr>
              <w:divsChild>
                <w:div w:id="2030524220">
                  <w:marLeft w:val="0"/>
                  <w:marRight w:val="0"/>
                  <w:marTop w:val="192"/>
                  <w:marBottom w:val="0"/>
                  <w:divBdr>
                    <w:top w:val="none" w:sz="0" w:space="0" w:color="auto"/>
                    <w:left w:val="none" w:sz="0" w:space="0" w:color="auto"/>
                    <w:bottom w:val="none" w:sz="0" w:space="0" w:color="auto"/>
                    <w:right w:val="none" w:sz="0" w:space="0" w:color="auto"/>
                  </w:divBdr>
                </w:div>
              </w:divsChild>
            </w:div>
            <w:div w:id="2136870349">
              <w:marLeft w:val="0"/>
              <w:marRight w:val="0"/>
              <w:marTop w:val="0"/>
              <w:marBottom w:val="0"/>
              <w:divBdr>
                <w:top w:val="none" w:sz="0" w:space="0" w:color="auto"/>
                <w:left w:val="none" w:sz="0" w:space="0" w:color="auto"/>
                <w:bottom w:val="none" w:sz="0" w:space="0" w:color="auto"/>
                <w:right w:val="none" w:sz="0" w:space="0" w:color="auto"/>
              </w:divBdr>
            </w:div>
            <w:div w:id="186142855">
              <w:marLeft w:val="0"/>
              <w:marRight w:val="0"/>
              <w:marTop w:val="192"/>
              <w:marBottom w:val="0"/>
              <w:divBdr>
                <w:top w:val="none" w:sz="0" w:space="0" w:color="auto"/>
                <w:left w:val="none" w:sz="0" w:space="0" w:color="auto"/>
                <w:bottom w:val="none" w:sz="0" w:space="0" w:color="auto"/>
                <w:right w:val="none" w:sz="0" w:space="0" w:color="auto"/>
              </w:divBdr>
            </w:div>
            <w:div w:id="1394310532">
              <w:marLeft w:val="0"/>
              <w:marRight w:val="0"/>
              <w:marTop w:val="0"/>
              <w:marBottom w:val="0"/>
              <w:divBdr>
                <w:top w:val="none" w:sz="0" w:space="0" w:color="auto"/>
                <w:left w:val="none" w:sz="0" w:space="0" w:color="auto"/>
                <w:bottom w:val="none" w:sz="0" w:space="0" w:color="auto"/>
                <w:right w:val="none" w:sz="0" w:space="0" w:color="auto"/>
              </w:divBdr>
              <w:divsChild>
                <w:div w:id="2027051977">
                  <w:marLeft w:val="0"/>
                  <w:marRight w:val="0"/>
                  <w:marTop w:val="192"/>
                  <w:marBottom w:val="0"/>
                  <w:divBdr>
                    <w:top w:val="none" w:sz="0" w:space="0" w:color="auto"/>
                    <w:left w:val="none" w:sz="0" w:space="0" w:color="auto"/>
                    <w:bottom w:val="none" w:sz="0" w:space="0" w:color="auto"/>
                    <w:right w:val="none" w:sz="0" w:space="0" w:color="auto"/>
                  </w:divBdr>
                </w:div>
              </w:divsChild>
            </w:div>
            <w:div w:id="1523979663">
              <w:marLeft w:val="0"/>
              <w:marRight w:val="0"/>
              <w:marTop w:val="0"/>
              <w:marBottom w:val="0"/>
              <w:divBdr>
                <w:top w:val="none" w:sz="0" w:space="0" w:color="auto"/>
                <w:left w:val="none" w:sz="0" w:space="0" w:color="auto"/>
                <w:bottom w:val="none" w:sz="0" w:space="0" w:color="auto"/>
                <w:right w:val="none" w:sz="0" w:space="0" w:color="auto"/>
              </w:divBdr>
            </w:div>
            <w:div w:id="250937354">
              <w:marLeft w:val="0"/>
              <w:marRight w:val="0"/>
              <w:marTop w:val="192"/>
              <w:marBottom w:val="0"/>
              <w:divBdr>
                <w:top w:val="none" w:sz="0" w:space="0" w:color="auto"/>
                <w:left w:val="none" w:sz="0" w:space="0" w:color="auto"/>
                <w:bottom w:val="none" w:sz="0" w:space="0" w:color="auto"/>
                <w:right w:val="none" w:sz="0" w:space="0" w:color="auto"/>
              </w:divBdr>
            </w:div>
            <w:div w:id="134102428">
              <w:marLeft w:val="0"/>
              <w:marRight w:val="0"/>
              <w:marTop w:val="0"/>
              <w:marBottom w:val="192"/>
              <w:divBdr>
                <w:top w:val="none" w:sz="0" w:space="0" w:color="auto"/>
                <w:left w:val="none" w:sz="0" w:space="0" w:color="auto"/>
                <w:bottom w:val="none" w:sz="0" w:space="0" w:color="auto"/>
                <w:right w:val="none" w:sz="0" w:space="0" w:color="auto"/>
              </w:divBdr>
              <w:divsChild>
                <w:div w:id="109402682">
                  <w:marLeft w:val="0"/>
                  <w:marRight w:val="0"/>
                  <w:marTop w:val="192"/>
                  <w:marBottom w:val="0"/>
                  <w:divBdr>
                    <w:top w:val="none" w:sz="0" w:space="0" w:color="auto"/>
                    <w:left w:val="none" w:sz="0" w:space="0" w:color="auto"/>
                    <w:bottom w:val="none" w:sz="0" w:space="0" w:color="auto"/>
                    <w:right w:val="none" w:sz="0" w:space="0" w:color="auto"/>
                  </w:divBdr>
                </w:div>
              </w:divsChild>
            </w:div>
            <w:div w:id="640959698">
              <w:marLeft w:val="0"/>
              <w:marRight w:val="0"/>
              <w:marTop w:val="120"/>
              <w:marBottom w:val="96"/>
              <w:divBdr>
                <w:top w:val="none" w:sz="0" w:space="0" w:color="auto"/>
                <w:left w:val="single" w:sz="24" w:space="0" w:color="CED3F1"/>
                <w:bottom w:val="none" w:sz="0" w:space="0" w:color="auto"/>
                <w:right w:val="none" w:sz="0" w:space="0" w:color="auto"/>
              </w:divBdr>
            </w:div>
            <w:div w:id="1004625332">
              <w:marLeft w:val="0"/>
              <w:marRight w:val="0"/>
              <w:marTop w:val="192"/>
              <w:marBottom w:val="0"/>
              <w:divBdr>
                <w:top w:val="none" w:sz="0" w:space="0" w:color="auto"/>
                <w:left w:val="none" w:sz="0" w:space="0" w:color="auto"/>
                <w:bottom w:val="none" w:sz="0" w:space="0" w:color="auto"/>
                <w:right w:val="none" w:sz="0" w:space="0" w:color="auto"/>
              </w:divBdr>
            </w:div>
            <w:div w:id="1858424653">
              <w:marLeft w:val="0"/>
              <w:marRight w:val="0"/>
              <w:marTop w:val="0"/>
              <w:marBottom w:val="0"/>
              <w:divBdr>
                <w:top w:val="none" w:sz="0" w:space="0" w:color="auto"/>
                <w:left w:val="none" w:sz="0" w:space="0" w:color="auto"/>
                <w:bottom w:val="none" w:sz="0" w:space="0" w:color="auto"/>
                <w:right w:val="none" w:sz="0" w:space="0" w:color="auto"/>
              </w:divBdr>
              <w:divsChild>
                <w:div w:id="1681665744">
                  <w:marLeft w:val="0"/>
                  <w:marRight w:val="0"/>
                  <w:marTop w:val="192"/>
                  <w:marBottom w:val="0"/>
                  <w:divBdr>
                    <w:top w:val="none" w:sz="0" w:space="0" w:color="auto"/>
                    <w:left w:val="none" w:sz="0" w:space="0" w:color="auto"/>
                    <w:bottom w:val="none" w:sz="0" w:space="0" w:color="auto"/>
                    <w:right w:val="none" w:sz="0" w:space="0" w:color="auto"/>
                  </w:divBdr>
                </w:div>
              </w:divsChild>
            </w:div>
            <w:div w:id="1631204724">
              <w:marLeft w:val="0"/>
              <w:marRight w:val="0"/>
              <w:marTop w:val="192"/>
              <w:marBottom w:val="0"/>
              <w:divBdr>
                <w:top w:val="none" w:sz="0" w:space="0" w:color="auto"/>
                <w:left w:val="none" w:sz="0" w:space="0" w:color="auto"/>
                <w:bottom w:val="none" w:sz="0" w:space="0" w:color="auto"/>
                <w:right w:val="none" w:sz="0" w:space="0" w:color="auto"/>
              </w:divBdr>
            </w:div>
            <w:div w:id="1154948828">
              <w:marLeft w:val="0"/>
              <w:marRight w:val="0"/>
              <w:marTop w:val="192"/>
              <w:marBottom w:val="0"/>
              <w:divBdr>
                <w:top w:val="none" w:sz="0" w:space="0" w:color="auto"/>
                <w:left w:val="none" w:sz="0" w:space="0" w:color="auto"/>
                <w:bottom w:val="none" w:sz="0" w:space="0" w:color="auto"/>
                <w:right w:val="none" w:sz="0" w:space="0" w:color="auto"/>
              </w:divBdr>
            </w:div>
            <w:div w:id="351147656">
              <w:marLeft w:val="0"/>
              <w:marRight w:val="0"/>
              <w:marTop w:val="0"/>
              <w:marBottom w:val="0"/>
              <w:divBdr>
                <w:top w:val="none" w:sz="0" w:space="0" w:color="auto"/>
                <w:left w:val="none" w:sz="0" w:space="0" w:color="auto"/>
                <w:bottom w:val="none" w:sz="0" w:space="0" w:color="auto"/>
                <w:right w:val="none" w:sz="0" w:space="0" w:color="auto"/>
              </w:divBdr>
              <w:divsChild>
                <w:div w:id="1805850406">
                  <w:marLeft w:val="0"/>
                  <w:marRight w:val="0"/>
                  <w:marTop w:val="192"/>
                  <w:marBottom w:val="0"/>
                  <w:divBdr>
                    <w:top w:val="none" w:sz="0" w:space="0" w:color="auto"/>
                    <w:left w:val="none" w:sz="0" w:space="0" w:color="auto"/>
                    <w:bottom w:val="none" w:sz="0" w:space="0" w:color="auto"/>
                    <w:right w:val="none" w:sz="0" w:space="0" w:color="auto"/>
                  </w:divBdr>
                </w:div>
              </w:divsChild>
            </w:div>
            <w:div w:id="1716198426">
              <w:marLeft w:val="0"/>
              <w:marRight w:val="0"/>
              <w:marTop w:val="0"/>
              <w:marBottom w:val="0"/>
              <w:divBdr>
                <w:top w:val="none" w:sz="0" w:space="0" w:color="auto"/>
                <w:left w:val="none" w:sz="0" w:space="0" w:color="auto"/>
                <w:bottom w:val="none" w:sz="0" w:space="0" w:color="auto"/>
                <w:right w:val="none" w:sz="0" w:space="0" w:color="auto"/>
              </w:divBdr>
            </w:div>
            <w:div w:id="444008019">
              <w:marLeft w:val="0"/>
              <w:marRight w:val="0"/>
              <w:marTop w:val="192"/>
              <w:marBottom w:val="0"/>
              <w:divBdr>
                <w:top w:val="none" w:sz="0" w:space="0" w:color="auto"/>
                <w:left w:val="none" w:sz="0" w:space="0" w:color="auto"/>
                <w:bottom w:val="none" w:sz="0" w:space="0" w:color="auto"/>
                <w:right w:val="none" w:sz="0" w:space="0" w:color="auto"/>
              </w:divBdr>
            </w:div>
            <w:div w:id="757404544">
              <w:marLeft w:val="0"/>
              <w:marRight w:val="0"/>
              <w:marTop w:val="192"/>
              <w:marBottom w:val="0"/>
              <w:divBdr>
                <w:top w:val="none" w:sz="0" w:space="0" w:color="auto"/>
                <w:left w:val="none" w:sz="0" w:space="0" w:color="auto"/>
                <w:bottom w:val="none" w:sz="0" w:space="0" w:color="auto"/>
                <w:right w:val="none" w:sz="0" w:space="0" w:color="auto"/>
              </w:divBdr>
            </w:div>
            <w:div w:id="1854152395">
              <w:marLeft w:val="0"/>
              <w:marRight w:val="0"/>
              <w:marTop w:val="0"/>
              <w:marBottom w:val="0"/>
              <w:divBdr>
                <w:top w:val="none" w:sz="0" w:space="0" w:color="auto"/>
                <w:left w:val="none" w:sz="0" w:space="0" w:color="auto"/>
                <w:bottom w:val="none" w:sz="0" w:space="0" w:color="auto"/>
                <w:right w:val="none" w:sz="0" w:space="0" w:color="auto"/>
              </w:divBdr>
              <w:divsChild>
                <w:div w:id="885485081">
                  <w:marLeft w:val="0"/>
                  <w:marRight w:val="0"/>
                  <w:marTop w:val="192"/>
                  <w:marBottom w:val="0"/>
                  <w:divBdr>
                    <w:top w:val="none" w:sz="0" w:space="0" w:color="auto"/>
                    <w:left w:val="none" w:sz="0" w:space="0" w:color="auto"/>
                    <w:bottom w:val="none" w:sz="0" w:space="0" w:color="auto"/>
                    <w:right w:val="none" w:sz="0" w:space="0" w:color="auto"/>
                  </w:divBdr>
                </w:div>
              </w:divsChild>
            </w:div>
            <w:div w:id="1459568170">
              <w:marLeft w:val="0"/>
              <w:marRight w:val="0"/>
              <w:marTop w:val="0"/>
              <w:marBottom w:val="0"/>
              <w:divBdr>
                <w:top w:val="none" w:sz="0" w:space="0" w:color="auto"/>
                <w:left w:val="none" w:sz="0" w:space="0" w:color="auto"/>
                <w:bottom w:val="none" w:sz="0" w:space="0" w:color="auto"/>
                <w:right w:val="none" w:sz="0" w:space="0" w:color="auto"/>
              </w:divBdr>
            </w:div>
            <w:div w:id="1850363530">
              <w:marLeft w:val="0"/>
              <w:marRight w:val="0"/>
              <w:marTop w:val="192"/>
              <w:marBottom w:val="0"/>
              <w:divBdr>
                <w:top w:val="none" w:sz="0" w:space="0" w:color="auto"/>
                <w:left w:val="none" w:sz="0" w:space="0" w:color="auto"/>
                <w:bottom w:val="none" w:sz="0" w:space="0" w:color="auto"/>
                <w:right w:val="none" w:sz="0" w:space="0" w:color="auto"/>
              </w:divBdr>
            </w:div>
            <w:div w:id="713819785">
              <w:marLeft w:val="0"/>
              <w:marRight w:val="0"/>
              <w:marTop w:val="0"/>
              <w:marBottom w:val="0"/>
              <w:divBdr>
                <w:top w:val="none" w:sz="0" w:space="0" w:color="auto"/>
                <w:left w:val="none" w:sz="0" w:space="0" w:color="auto"/>
                <w:bottom w:val="none" w:sz="0" w:space="0" w:color="auto"/>
                <w:right w:val="none" w:sz="0" w:space="0" w:color="auto"/>
              </w:divBdr>
            </w:div>
            <w:div w:id="1095134560">
              <w:marLeft w:val="0"/>
              <w:marRight w:val="0"/>
              <w:marTop w:val="192"/>
              <w:marBottom w:val="0"/>
              <w:divBdr>
                <w:top w:val="none" w:sz="0" w:space="0" w:color="auto"/>
                <w:left w:val="none" w:sz="0" w:space="0" w:color="auto"/>
                <w:bottom w:val="none" w:sz="0" w:space="0" w:color="auto"/>
                <w:right w:val="none" w:sz="0" w:space="0" w:color="auto"/>
              </w:divBdr>
            </w:div>
            <w:div w:id="873007567">
              <w:marLeft w:val="0"/>
              <w:marRight w:val="0"/>
              <w:marTop w:val="0"/>
              <w:marBottom w:val="0"/>
              <w:divBdr>
                <w:top w:val="none" w:sz="0" w:space="0" w:color="auto"/>
                <w:left w:val="none" w:sz="0" w:space="0" w:color="auto"/>
                <w:bottom w:val="none" w:sz="0" w:space="0" w:color="auto"/>
                <w:right w:val="none" w:sz="0" w:space="0" w:color="auto"/>
              </w:divBdr>
              <w:divsChild>
                <w:div w:id="58373282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2107380332">
      <w:bodyDiv w:val="1"/>
      <w:marLeft w:val="0"/>
      <w:marRight w:val="0"/>
      <w:marTop w:val="0"/>
      <w:marBottom w:val="0"/>
      <w:divBdr>
        <w:top w:val="none" w:sz="0" w:space="0" w:color="auto"/>
        <w:left w:val="none" w:sz="0" w:space="0" w:color="auto"/>
        <w:bottom w:val="none" w:sz="0" w:space="0" w:color="auto"/>
        <w:right w:val="none" w:sz="0" w:space="0" w:color="auto"/>
      </w:divBdr>
      <w:divsChild>
        <w:div w:id="2105883397">
          <w:marLeft w:val="0"/>
          <w:marRight w:val="0"/>
          <w:marTop w:val="192"/>
          <w:marBottom w:val="0"/>
          <w:divBdr>
            <w:top w:val="none" w:sz="0" w:space="0" w:color="auto"/>
            <w:left w:val="none" w:sz="0" w:space="0" w:color="auto"/>
            <w:bottom w:val="none" w:sz="0" w:space="0" w:color="auto"/>
            <w:right w:val="none" w:sz="0" w:space="0" w:color="auto"/>
          </w:divBdr>
        </w:div>
        <w:div w:id="1119953804">
          <w:marLeft w:val="60"/>
          <w:marRight w:val="60"/>
          <w:marTop w:val="100"/>
          <w:marBottom w:val="100"/>
          <w:divBdr>
            <w:top w:val="none" w:sz="0" w:space="0" w:color="auto"/>
            <w:left w:val="none" w:sz="0" w:space="0" w:color="auto"/>
            <w:bottom w:val="none" w:sz="0" w:space="0" w:color="auto"/>
            <w:right w:val="none" w:sz="0" w:space="0" w:color="auto"/>
          </w:divBdr>
        </w:div>
        <w:div w:id="874201163">
          <w:marLeft w:val="60"/>
          <w:marRight w:val="60"/>
          <w:marTop w:val="100"/>
          <w:marBottom w:val="100"/>
          <w:divBdr>
            <w:top w:val="none" w:sz="0" w:space="0" w:color="auto"/>
            <w:left w:val="none" w:sz="0" w:space="0" w:color="auto"/>
            <w:bottom w:val="none" w:sz="0" w:space="0" w:color="auto"/>
            <w:right w:val="none" w:sz="0" w:space="0" w:color="auto"/>
          </w:divBdr>
        </w:div>
        <w:div w:id="587232072">
          <w:marLeft w:val="60"/>
          <w:marRight w:val="60"/>
          <w:marTop w:val="100"/>
          <w:marBottom w:val="100"/>
          <w:divBdr>
            <w:top w:val="none" w:sz="0" w:space="0" w:color="auto"/>
            <w:left w:val="none" w:sz="0" w:space="0" w:color="auto"/>
            <w:bottom w:val="none" w:sz="0" w:space="0" w:color="auto"/>
            <w:right w:val="none" w:sz="0" w:space="0" w:color="auto"/>
          </w:divBdr>
        </w:div>
        <w:div w:id="1153909139">
          <w:marLeft w:val="60"/>
          <w:marRight w:val="60"/>
          <w:marTop w:val="100"/>
          <w:marBottom w:val="100"/>
          <w:divBdr>
            <w:top w:val="none" w:sz="0" w:space="0" w:color="auto"/>
            <w:left w:val="none" w:sz="0" w:space="0" w:color="auto"/>
            <w:bottom w:val="none" w:sz="0" w:space="0" w:color="auto"/>
            <w:right w:val="none" w:sz="0" w:space="0" w:color="auto"/>
          </w:divBdr>
        </w:div>
        <w:div w:id="1162699420">
          <w:marLeft w:val="60"/>
          <w:marRight w:val="60"/>
          <w:marTop w:val="100"/>
          <w:marBottom w:val="100"/>
          <w:divBdr>
            <w:top w:val="none" w:sz="0" w:space="0" w:color="auto"/>
            <w:left w:val="none" w:sz="0" w:space="0" w:color="auto"/>
            <w:bottom w:val="none" w:sz="0" w:space="0" w:color="auto"/>
            <w:right w:val="none" w:sz="0" w:space="0" w:color="auto"/>
          </w:divBdr>
        </w:div>
        <w:div w:id="632716704">
          <w:marLeft w:val="60"/>
          <w:marRight w:val="60"/>
          <w:marTop w:val="100"/>
          <w:marBottom w:val="100"/>
          <w:divBdr>
            <w:top w:val="none" w:sz="0" w:space="0" w:color="auto"/>
            <w:left w:val="none" w:sz="0" w:space="0" w:color="auto"/>
            <w:bottom w:val="none" w:sz="0" w:space="0" w:color="auto"/>
            <w:right w:val="none" w:sz="0" w:space="0" w:color="auto"/>
          </w:divBdr>
        </w:div>
        <w:div w:id="312950440">
          <w:marLeft w:val="60"/>
          <w:marRight w:val="60"/>
          <w:marTop w:val="100"/>
          <w:marBottom w:val="100"/>
          <w:divBdr>
            <w:top w:val="none" w:sz="0" w:space="0" w:color="auto"/>
            <w:left w:val="none" w:sz="0" w:space="0" w:color="auto"/>
            <w:bottom w:val="none" w:sz="0" w:space="0" w:color="auto"/>
            <w:right w:val="none" w:sz="0" w:space="0" w:color="auto"/>
          </w:divBdr>
        </w:div>
        <w:div w:id="1450860319">
          <w:marLeft w:val="60"/>
          <w:marRight w:val="60"/>
          <w:marTop w:val="100"/>
          <w:marBottom w:val="100"/>
          <w:divBdr>
            <w:top w:val="none" w:sz="0" w:space="0" w:color="auto"/>
            <w:left w:val="none" w:sz="0" w:space="0" w:color="auto"/>
            <w:bottom w:val="none" w:sz="0" w:space="0" w:color="auto"/>
            <w:right w:val="none" w:sz="0" w:space="0" w:color="auto"/>
          </w:divBdr>
        </w:div>
        <w:div w:id="1319578189">
          <w:marLeft w:val="60"/>
          <w:marRight w:val="60"/>
          <w:marTop w:val="100"/>
          <w:marBottom w:val="100"/>
          <w:divBdr>
            <w:top w:val="none" w:sz="0" w:space="0" w:color="auto"/>
            <w:left w:val="none" w:sz="0" w:space="0" w:color="auto"/>
            <w:bottom w:val="none" w:sz="0" w:space="0" w:color="auto"/>
            <w:right w:val="none" w:sz="0" w:space="0" w:color="auto"/>
          </w:divBdr>
        </w:div>
        <w:div w:id="1823497017">
          <w:marLeft w:val="60"/>
          <w:marRight w:val="60"/>
          <w:marTop w:val="100"/>
          <w:marBottom w:val="100"/>
          <w:divBdr>
            <w:top w:val="none" w:sz="0" w:space="0" w:color="auto"/>
            <w:left w:val="none" w:sz="0" w:space="0" w:color="auto"/>
            <w:bottom w:val="none" w:sz="0" w:space="0" w:color="auto"/>
            <w:right w:val="none" w:sz="0" w:space="0" w:color="auto"/>
          </w:divBdr>
        </w:div>
        <w:div w:id="1151825151">
          <w:marLeft w:val="60"/>
          <w:marRight w:val="60"/>
          <w:marTop w:val="100"/>
          <w:marBottom w:val="100"/>
          <w:divBdr>
            <w:top w:val="none" w:sz="0" w:space="0" w:color="auto"/>
            <w:left w:val="none" w:sz="0" w:space="0" w:color="auto"/>
            <w:bottom w:val="none" w:sz="0" w:space="0" w:color="auto"/>
            <w:right w:val="none" w:sz="0" w:space="0" w:color="auto"/>
          </w:divBdr>
        </w:div>
        <w:div w:id="393740772">
          <w:marLeft w:val="60"/>
          <w:marRight w:val="60"/>
          <w:marTop w:val="100"/>
          <w:marBottom w:val="100"/>
          <w:divBdr>
            <w:top w:val="none" w:sz="0" w:space="0" w:color="auto"/>
            <w:left w:val="none" w:sz="0" w:space="0" w:color="auto"/>
            <w:bottom w:val="none" w:sz="0" w:space="0" w:color="auto"/>
            <w:right w:val="none" w:sz="0" w:space="0" w:color="auto"/>
          </w:divBdr>
        </w:div>
        <w:div w:id="568855546">
          <w:marLeft w:val="60"/>
          <w:marRight w:val="60"/>
          <w:marTop w:val="100"/>
          <w:marBottom w:val="100"/>
          <w:divBdr>
            <w:top w:val="none" w:sz="0" w:space="0" w:color="auto"/>
            <w:left w:val="none" w:sz="0" w:space="0" w:color="auto"/>
            <w:bottom w:val="none" w:sz="0" w:space="0" w:color="auto"/>
            <w:right w:val="none" w:sz="0" w:space="0" w:color="auto"/>
          </w:divBdr>
        </w:div>
        <w:div w:id="197550462">
          <w:marLeft w:val="60"/>
          <w:marRight w:val="60"/>
          <w:marTop w:val="100"/>
          <w:marBottom w:val="100"/>
          <w:divBdr>
            <w:top w:val="none" w:sz="0" w:space="0" w:color="auto"/>
            <w:left w:val="none" w:sz="0" w:space="0" w:color="auto"/>
            <w:bottom w:val="none" w:sz="0" w:space="0" w:color="auto"/>
            <w:right w:val="none" w:sz="0" w:space="0" w:color="auto"/>
          </w:divBdr>
        </w:div>
        <w:div w:id="840772844">
          <w:marLeft w:val="60"/>
          <w:marRight w:val="60"/>
          <w:marTop w:val="100"/>
          <w:marBottom w:val="100"/>
          <w:divBdr>
            <w:top w:val="none" w:sz="0" w:space="0" w:color="auto"/>
            <w:left w:val="none" w:sz="0" w:space="0" w:color="auto"/>
            <w:bottom w:val="none" w:sz="0" w:space="0" w:color="auto"/>
            <w:right w:val="none" w:sz="0" w:space="0" w:color="auto"/>
          </w:divBdr>
        </w:div>
        <w:div w:id="1822649942">
          <w:marLeft w:val="60"/>
          <w:marRight w:val="60"/>
          <w:marTop w:val="100"/>
          <w:marBottom w:val="100"/>
          <w:divBdr>
            <w:top w:val="none" w:sz="0" w:space="0" w:color="auto"/>
            <w:left w:val="none" w:sz="0" w:space="0" w:color="auto"/>
            <w:bottom w:val="none" w:sz="0" w:space="0" w:color="auto"/>
            <w:right w:val="none" w:sz="0" w:space="0" w:color="auto"/>
          </w:divBdr>
        </w:div>
        <w:div w:id="219484865">
          <w:marLeft w:val="60"/>
          <w:marRight w:val="60"/>
          <w:marTop w:val="100"/>
          <w:marBottom w:val="100"/>
          <w:divBdr>
            <w:top w:val="none" w:sz="0" w:space="0" w:color="auto"/>
            <w:left w:val="none" w:sz="0" w:space="0" w:color="auto"/>
            <w:bottom w:val="none" w:sz="0" w:space="0" w:color="auto"/>
            <w:right w:val="none" w:sz="0" w:space="0" w:color="auto"/>
          </w:divBdr>
        </w:div>
        <w:div w:id="1997026329">
          <w:marLeft w:val="60"/>
          <w:marRight w:val="60"/>
          <w:marTop w:val="100"/>
          <w:marBottom w:val="100"/>
          <w:divBdr>
            <w:top w:val="none" w:sz="0" w:space="0" w:color="auto"/>
            <w:left w:val="none" w:sz="0" w:space="0" w:color="auto"/>
            <w:bottom w:val="none" w:sz="0" w:space="0" w:color="auto"/>
            <w:right w:val="none" w:sz="0" w:space="0" w:color="auto"/>
          </w:divBdr>
        </w:div>
        <w:div w:id="852955016">
          <w:marLeft w:val="60"/>
          <w:marRight w:val="60"/>
          <w:marTop w:val="100"/>
          <w:marBottom w:val="100"/>
          <w:divBdr>
            <w:top w:val="none" w:sz="0" w:space="0" w:color="auto"/>
            <w:left w:val="none" w:sz="0" w:space="0" w:color="auto"/>
            <w:bottom w:val="none" w:sz="0" w:space="0" w:color="auto"/>
            <w:right w:val="none" w:sz="0" w:space="0" w:color="auto"/>
          </w:divBdr>
        </w:div>
        <w:div w:id="1476484679">
          <w:marLeft w:val="60"/>
          <w:marRight w:val="60"/>
          <w:marTop w:val="100"/>
          <w:marBottom w:val="100"/>
          <w:divBdr>
            <w:top w:val="none" w:sz="0" w:space="0" w:color="auto"/>
            <w:left w:val="none" w:sz="0" w:space="0" w:color="auto"/>
            <w:bottom w:val="none" w:sz="0" w:space="0" w:color="auto"/>
            <w:right w:val="none" w:sz="0" w:space="0" w:color="auto"/>
          </w:divBdr>
        </w:div>
        <w:div w:id="1904363450">
          <w:marLeft w:val="60"/>
          <w:marRight w:val="60"/>
          <w:marTop w:val="100"/>
          <w:marBottom w:val="100"/>
          <w:divBdr>
            <w:top w:val="none" w:sz="0" w:space="0" w:color="auto"/>
            <w:left w:val="none" w:sz="0" w:space="0" w:color="auto"/>
            <w:bottom w:val="none" w:sz="0" w:space="0" w:color="auto"/>
            <w:right w:val="none" w:sz="0" w:space="0" w:color="auto"/>
          </w:divBdr>
        </w:div>
        <w:div w:id="1519466739">
          <w:marLeft w:val="60"/>
          <w:marRight w:val="60"/>
          <w:marTop w:val="100"/>
          <w:marBottom w:val="100"/>
          <w:divBdr>
            <w:top w:val="none" w:sz="0" w:space="0" w:color="auto"/>
            <w:left w:val="none" w:sz="0" w:space="0" w:color="auto"/>
            <w:bottom w:val="none" w:sz="0" w:space="0" w:color="auto"/>
            <w:right w:val="none" w:sz="0" w:space="0" w:color="auto"/>
          </w:divBdr>
        </w:div>
        <w:div w:id="1315715301">
          <w:marLeft w:val="60"/>
          <w:marRight w:val="60"/>
          <w:marTop w:val="100"/>
          <w:marBottom w:val="100"/>
          <w:divBdr>
            <w:top w:val="none" w:sz="0" w:space="0" w:color="auto"/>
            <w:left w:val="none" w:sz="0" w:space="0" w:color="auto"/>
            <w:bottom w:val="none" w:sz="0" w:space="0" w:color="auto"/>
            <w:right w:val="none" w:sz="0" w:space="0" w:color="auto"/>
          </w:divBdr>
        </w:div>
        <w:div w:id="922105261">
          <w:marLeft w:val="60"/>
          <w:marRight w:val="60"/>
          <w:marTop w:val="100"/>
          <w:marBottom w:val="100"/>
          <w:divBdr>
            <w:top w:val="none" w:sz="0" w:space="0" w:color="auto"/>
            <w:left w:val="none" w:sz="0" w:space="0" w:color="auto"/>
            <w:bottom w:val="none" w:sz="0" w:space="0" w:color="auto"/>
            <w:right w:val="none" w:sz="0" w:space="0" w:color="auto"/>
          </w:divBdr>
        </w:div>
        <w:div w:id="1281302613">
          <w:marLeft w:val="60"/>
          <w:marRight w:val="60"/>
          <w:marTop w:val="100"/>
          <w:marBottom w:val="100"/>
          <w:divBdr>
            <w:top w:val="none" w:sz="0" w:space="0" w:color="auto"/>
            <w:left w:val="none" w:sz="0" w:space="0" w:color="auto"/>
            <w:bottom w:val="none" w:sz="0" w:space="0" w:color="auto"/>
            <w:right w:val="none" w:sz="0" w:space="0" w:color="auto"/>
          </w:divBdr>
        </w:div>
        <w:div w:id="1650934804">
          <w:marLeft w:val="60"/>
          <w:marRight w:val="60"/>
          <w:marTop w:val="100"/>
          <w:marBottom w:val="100"/>
          <w:divBdr>
            <w:top w:val="none" w:sz="0" w:space="0" w:color="auto"/>
            <w:left w:val="none" w:sz="0" w:space="0" w:color="auto"/>
            <w:bottom w:val="none" w:sz="0" w:space="0" w:color="auto"/>
            <w:right w:val="none" w:sz="0" w:space="0" w:color="auto"/>
          </w:divBdr>
        </w:div>
        <w:div w:id="1411003245">
          <w:marLeft w:val="60"/>
          <w:marRight w:val="60"/>
          <w:marTop w:val="100"/>
          <w:marBottom w:val="100"/>
          <w:divBdr>
            <w:top w:val="none" w:sz="0" w:space="0" w:color="auto"/>
            <w:left w:val="none" w:sz="0" w:space="0" w:color="auto"/>
            <w:bottom w:val="none" w:sz="0" w:space="0" w:color="auto"/>
            <w:right w:val="none" w:sz="0" w:space="0" w:color="auto"/>
          </w:divBdr>
        </w:div>
        <w:div w:id="2041011040">
          <w:marLeft w:val="60"/>
          <w:marRight w:val="60"/>
          <w:marTop w:val="100"/>
          <w:marBottom w:val="100"/>
          <w:divBdr>
            <w:top w:val="none" w:sz="0" w:space="0" w:color="auto"/>
            <w:left w:val="none" w:sz="0" w:space="0" w:color="auto"/>
            <w:bottom w:val="none" w:sz="0" w:space="0" w:color="auto"/>
            <w:right w:val="none" w:sz="0" w:space="0" w:color="auto"/>
          </w:divBdr>
        </w:div>
        <w:div w:id="595479544">
          <w:marLeft w:val="60"/>
          <w:marRight w:val="60"/>
          <w:marTop w:val="100"/>
          <w:marBottom w:val="100"/>
          <w:divBdr>
            <w:top w:val="none" w:sz="0" w:space="0" w:color="auto"/>
            <w:left w:val="none" w:sz="0" w:space="0" w:color="auto"/>
            <w:bottom w:val="none" w:sz="0" w:space="0" w:color="auto"/>
            <w:right w:val="none" w:sz="0" w:space="0" w:color="auto"/>
          </w:divBdr>
        </w:div>
        <w:div w:id="360135364">
          <w:marLeft w:val="60"/>
          <w:marRight w:val="60"/>
          <w:marTop w:val="100"/>
          <w:marBottom w:val="100"/>
          <w:divBdr>
            <w:top w:val="none" w:sz="0" w:space="0" w:color="auto"/>
            <w:left w:val="none" w:sz="0" w:space="0" w:color="auto"/>
            <w:bottom w:val="none" w:sz="0" w:space="0" w:color="auto"/>
            <w:right w:val="none" w:sz="0" w:space="0" w:color="auto"/>
          </w:divBdr>
        </w:div>
        <w:div w:id="484325525">
          <w:marLeft w:val="60"/>
          <w:marRight w:val="60"/>
          <w:marTop w:val="100"/>
          <w:marBottom w:val="100"/>
          <w:divBdr>
            <w:top w:val="none" w:sz="0" w:space="0" w:color="auto"/>
            <w:left w:val="none" w:sz="0" w:space="0" w:color="auto"/>
            <w:bottom w:val="none" w:sz="0" w:space="0" w:color="auto"/>
            <w:right w:val="none" w:sz="0" w:space="0" w:color="auto"/>
          </w:divBdr>
        </w:div>
        <w:div w:id="1474371499">
          <w:marLeft w:val="60"/>
          <w:marRight w:val="60"/>
          <w:marTop w:val="100"/>
          <w:marBottom w:val="100"/>
          <w:divBdr>
            <w:top w:val="none" w:sz="0" w:space="0" w:color="auto"/>
            <w:left w:val="none" w:sz="0" w:space="0" w:color="auto"/>
            <w:bottom w:val="none" w:sz="0" w:space="0" w:color="auto"/>
            <w:right w:val="none" w:sz="0" w:space="0" w:color="auto"/>
          </w:divBdr>
        </w:div>
        <w:div w:id="2109540236">
          <w:marLeft w:val="60"/>
          <w:marRight w:val="60"/>
          <w:marTop w:val="100"/>
          <w:marBottom w:val="100"/>
          <w:divBdr>
            <w:top w:val="none" w:sz="0" w:space="0" w:color="auto"/>
            <w:left w:val="none" w:sz="0" w:space="0" w:color="auto"/>
            <w:bottom w:val="none" w:sz="0" w:space="0" w:color="auto"/>
            <w:right w:val="none" w:sz="0" w:space="0" w:color="auto"/>
          </w:divBdr>
        </w:div>
        <w:div w:id="552889351">
          <w:marLeft w:val="60"/>
          <w:marRight w:val="60"/>
          <w:marTop w:val="100"/>
          <w:marBottom w:val="100"/>
          <w:divBdr>
            <w:top w:val="none" w:sz="0" w:space="0" w:color="auto"/>
            <w:left w:val="none" w:sz="0" w:space="0" w:color="auto"/>
            <w:bottom w:val="none" w:sz="0" w:space="0" w:color="auto"/>
            <w:right w:val="none" w:sz="0" w:space="0" w:color="auto"/>
          </w:divBdr>
        </w:div>
        <w:div w:id="2103336658">
          <w:marLeft w:val="60"/>
          <w:marRight w:val="60"/>
          <w:marTop w:val="100"/>
          <w:marBottom w:val="100"/>
          <w:divBdr>
            <w:top w:val="none" w:sz="0" w:space="0" w:color="auto"/>
            <w:left w:val="none" w:sz="0" w:space="0" w:color="auto"/>
            <w:bottom w:val="none" w:sz="0" w:space="0" w:color="auto"/>
            <w:right w:val="none" w:sz="0" w:space="0" w:color="auto"/>
          </w:divBdr>
        </w:div>
        <w:div w:id="1385904367">
          <w:marLeft w:val="60"/>
          <w:marRight w:val="60"/>
          <w:marTop w:val="100"/>
          <w:marBottom w:val="100"/>
          <w:divBdr>
            <w:top w:val="none" w:sz="0" w:space="0" w:color="auto"/>
            <w:left w:val="none" w:sz="0" w:space="0" w:color="auto"/>
            <w:bottom w:val="none" w:sz="0" w:space="0" w:color="auto"/>
            <w:right w:val="none" w:sz="0" w:space="0" w:color="auto"/>
          </w:divBdr>
        </w:div>
        <w:div w:id="1122311553">
          <w:marLeft w:val="60"/>
          <w:marRight w:val="60"/>
          <w:marTop w:val="100"/>
          <w:marBottom w:val="100"/>
          <w:divBdr>
            <w:top w:val="none" w:sz="0" w:space="0" w:color="auto"/>
            <w:left w:val="none" w:sz="0" w:space="0" w:color="auto"/>
            <w:bottom w:val="none" w:sz="0" w:space="0" w:color="auto"/>
            <w:right w:val="none" w:sz="0" w:space="0" w:color="auto"/>
          </w:divBdr>
        </w:div>
        <w:div w:id="1611165498">
          <w:marLeft w:val="60"/>
          <w:marRight w:val="60"/>
          <w:marTop w:val="100"/>
          <w:marBottom w:val="100"/>
          <w:divBdr>
            <w:top w:val="none" w:sz="0" w:space="0" w:color="auto"/>
            <w:left w:val="none" w:sz="0" w:space="0" w:color="auto"/>
            <w:bottom w:val="none" w:sz="0" w:space="0" w:color="auto"/>
            <w:right w:val="none" w:sz="0" w:space="0" w:color="auto"/>
          </w:divBdr>
        </w:div>
        <w:div w:id="532764112">
          <w:marLeft w:val="60"/>
          <w:marRight w:val="60"/>
          <w:marTop w:val="100"/>
          <w:marBottom w:val="100"/>
          <w:divBdr>
            <w:top w:val="none" w:sz="0" w:space="0" w:color="auto"/>
            <w:left w:val="none" w:sz="0" w:space="0" w:color="auto"/>
            <w:bottom w:val="none" w:sz="0" w:space="0" w:color="auto"/>
            <w:right w:val="none" w:sz="0" w:space="0" w:color="auto"/>
          </w:divBdr>
        </w:div>
        <w:div w:id="650329603">
          <w:marLeft w:val="60"/>
          <w:marRight w:val="60"/>
          <w:marTop w:val="100"/>
          <w:marBottom w:val="100"/>
          <w:divBdr>
            <w:top w:val="none" w:sz="0" w:space="0" w:color="auto"/>
            <w:left w:val="none" w:sz="0" w:space="0" w:color="auto"/>
            <w:bottom w:val="none" w:sz="0" w:space="0" w:color="auto"/>
            <w:right w:val="none" w:sz="0" w:space="0" w:color="auto"/>
          </w:divBdr>
        </w:div>
        <w:div w:id="492139636">
          <w:marLeft w:val="60"/>
          <w:marRight w:val="60"/>
          <w:marTop w:val="100"/>
          <w:marBottom w:val="100"/>
          <w:divBdr>
            <w:top w:val="none" w:sz="0" w:space="0" w:color="auto"/>
            <w:left w:val="none" w:sz="0" w:space="0" w:color="auto"/>
            <w:bottom w:val="none" w:sz="0" w:space="0" w:color="auto"/>
            <w:right w:val="none" w:sz="0" w:space="0" w:color="auto"/>
          </w:divBdr>
        </w:div>
        <w:div w:id="1098987630">
          <w:marLeft w:val="60"/>
          <w:marRight w:val="60"/>
          <w:marTop w:val="100"/>
          <w:marBottom w:val="100"/>
          <w:divBdr>
            <w:top w:val="none" w:sz="0" w:space="0" w:color="auto"/>
            <w:left w:val="none" w:sz="0" w:space="0" w:color="auto"/>
            <w:bottom w:val="none" w:sz="0" w:space="0" w:color="auto"/>
            <w:right w:val="none" w:sz="0" w:space="0" w:color="auto"/>
          </w:divBdr>
        </w:div>
        <w:div w:id="2085952158">
          <w:marLeft w:val="60"/>
          <w:marRight w:val="60"/>
          <w:marTop w:val="100"/>
          <w:marBottom w:val="100"/>
          <w:divBdr>
            <w:top w:val="none" w:sz="0" w:space="0" w:color="auto"/>
            <w:left w:val="none" w:sz="0" w:space="0" w:color="auto"/>
            <w:bottom w:val="none" w:sz="0" w:space="0" w:color="auto"/>
            <w:right w:val="none" w:sz="0" w:space="0" w:color="auto"/>
          </w:divBdr>
        </w:div>
        <w:div w:id="1066418263">
          <w:marLeft w:val="60"/>
          <w:marRight w:val="60"/>
          <w:marTop w:val="100"/>
          <w:marBottom w:val="100"/>
          <w:divBdr>
            <w:top w:val="none" w:sz="0" w:space="0" w:color="auto"/>
            <w:left w:val="none" w:sz="0" w:space="0" w:color="auto"/>
            <w:bottom w:val="none" w:sz="0" w:space="0" w:color="auto"/>
            <w:right w:val="none" w:sz="0" w:space="0" w:color="auto"/>
          </w:divBdr>
        </w:div>
        <w:div w:id="1988824949">
          <w:marLeft w:val="60"/>
          <w:marRight w:val="60"/>
          <w:marTop w:val="100"/>
          <w:marBottom w:val="100"/>
          <w:divBdr>
            <w:top w:val="none" w:sz="0" w:space="0" w:color="auto"/>
            <w:left w:val="none" w:sz="0" w:space="0" w:color="auto"/>
            <w:bottom w:val="none" w:sz="0" w:space="0" w:color="auto"/>
            <w:right w:val="none" w:sz="0" w:space="0" w:color="auto"/>
          </w:divBdr>
        </w:div>
        <w:div w:id="2084988354">
          <w:marLeft w:val="60"/>
          <w:marRight w:val="60"/>
          <w:marTop w:val="100"/>
          <w:marBottom w:val="100"/>
          <w:divBdr>
            <w:top w:val="none" w:sz="0" w:space="0" w:color="auto"/>
            <w:left w:val="none" w:sz="0" w:space="0" w:color="auto"/>
            <w:bottom w:val="none" w:sz="0" w:space="0" w:color="auto"/>
            <w:right w:val="none" w:sz="0" w:space="0" w:color="auto"/>
          </w:divBdr>
        </w:div>
        <w:div w:id="2018578145">
          <w:marLeft w:val="60"/>
          <w:marRight w:val="60"/>
          <w:marTop w:val="100"/>
          <w:marBottom w:val="100"/>
          <w:divBdr>
            <w:top w:val="none" w:sz="0" w:space="0" w:color="auto"/>
            <w:left w:val="none" w:sz="0" w:space="0" w:color="auto"/>
            <w:bottom w:val="none" w:sz="0" w:space="0" w:color="auto"/>
            <w:right w:val="none" w:sz="0" w:space="0" w:color="auto"/>
          </w:divBdr>
        </w:div>
        <w:div w:id="1792898259">
          <w:marLeft w:val="60"/>
          <w:marRight w:val="60"/>
          <w:marTop w:val="100"/>
          <w:marBottom w:val="100"/>
          <w:divBdr>
            <w:top w:val="none" w:sz="0" w:space="0" w:color="auto"/>
            <w:left w:val="none" w:sz="0" w:space="0" w:color="auto"/>
            <w:bottom w:val="none" w:sz="0" w:space="0" w:color="auto"/>
            <w:right w:val="none" w:sz="0" w:space="0" w:color="auto"/>
          </w:divBdr>
        </w:div>
        <w:div w:id="1586765272">
          <w:marLeft w:val="60"/>
          <w:marRight w:val="60"/>
          <w:marTop w:val="100"/>
          <w:marBottom w:val="100"/>
          <w:divBdr>
            <w:top w:val="none" w:sz="0" w:space="0" w:color="auto"/>
            <w:left w:val="none" w:sz="0" w:space="0" w:color="auto"/>
            <w:bottom w:val="none" w:sz="0" w:space="0" w:color="auto"/>
            <w:right w:val="none" w:sz="0" w:space="0" w:color="auto"/>
          </w:divBdr>
        </w:div>
        <w:div w:id="2108882996">
          <w:marLeft w:val="60"/>
          <w:marRight w:val="60"/>
          <w:marTop w:val="100"/>
          <w:marBottom w:val="100"/>
          <w:divBdr>
            <w:top w:val="none" w:sz="0" w:space="0" w:color="auto"/>
            <w:left w:val="none" w:sz="0" w:space="0" w:color="auto"/>
            <w:bottom w:val="none" w:sz="0" w:space="0" w:color="auto"/>
            <w:right w:val="none" w:sz="0" w:space="0" w:color="auto"/>
          </w:divBdr>
        </w:div>
        <w:div w:id="1559585786">
          <w:marLeft w:val="60"/>
          <w:marRight w:val="60"/>
          <w:marTop w:val="100"/>
          <w:marBottom w:val="100"/>
          <w:divBdr>
            <w:top w:val="none" w:sz="0" w:space="0" w:color="auto"/>
            <w:left w:val="none" w:sz="0" w:space="0" w:color="auto"/>
            <w:bottom w:val="none" w:sz="0" w:space="0" w:color="auto"/>
            <w:right w:val="none" w:sz="0" w:space="0" w:color="auto"/>
          </w:divBdr>
        </w:div>
        <w:div w:id="435827415">
          <w:marLeft w:val="60"/>
          <w:marRight w:val="60"/>
          <w:marTop w:val="100"/>
          <w:marBottom w:val="100"/>
          <w:divBdr>
            <w:top w:val="none" w:sz="0" w:space="0" w:color="auto"/>
            <w:left w:val="none" w:sz="0" w:space="0" w:color="auto"/>
            <w:bottom w:val="none" w:sz="0" w:space="0" w:color="auto"/>
            <w:right w:val="none" w:sz="0" w:space="0" w:color="auto"/>
          </w:divBdr>
        </w:div>
        <w:div w:id="1739937248">
          <w:marLeft w:val="60"/>
          <w:marRight w:val="60"/>
          <w:marTop w:val="100"/>
          <w:marBottom w:val="100"/>
          <w:divBdr>
            <w:top w:val="none" w:sz="0" w:space="0" w:color="auto"/>
            <w:left w:val="none" w:sz="0" w:space="0" w:color="auto"/>
            <w:bottom w:val="none" w:sz="0" w:space="0" w:color="auto"/>
            <w:right w:val="none" w:sz="0" w:space="0" w:color="auto"/>
          </w:divBdr>
        </w:div>
        <w:div w:id="315643458">
          <w:marLeft w:val="60"/>
          <w:marRight w:val="60"/>
          <w:marTop w:val="100"/>
          <w:marBottom w:val="100"/>
          <w:divBdr>
            <w:top w:val="none" w:sz="0" w:space="0" w:color="auto"/>
            <w:left w:val="none" w:sz="0" w:space="0" w:color="auto"/>
            <w:bottom w:val="none" w:sz="0" w:space="0" w:color="auto"/>
            <w:right w:val="none" w:sz="0" w:space="0" w:color="auto"/>
          </w:divBdr>
        </w:div>
        <w:div w:id="1159881592">
          <w:marLeft w:val="60"/>
          <w:marRight w:val="60"/>
          <w:marTop w:val="100"/>
          <w:marBottom w:val="100"/>
          <w:divBdr>
            <w:top w:val="none" w:sz="0" w:space="0" w:color="auto"/>
            <w:left w:val="none" w:sz="0" w:space="0" w:color="auto"/>
            <w:bottom w:val="none" w:sz="0" w:space="0" w:color="auto"/>
            <w:right w:val="none" w:sz="0" w:space="0" w:color="auto"/>
          </w:divBdr>
        </w:div>
        <w:div w:id="566653850">
          <w:marLeft w:val="60"/>
          <w:marRight w:val="60"/>
          <w:marTop w:val="100"/>
          <w:marBottom w:val="100"/>
          <w:divBdr>
            <w:top w:val="none" w:sz="0" w:space="0" w:color="auto"/>
            <w:left w:val="none" w:sz="0" w:space="0" w:color="auto"/>
            <w:bottom w:val="none" w:sz="0" w:space="0" w:color="auto"/>
            <w:right w:val="none" w:sz="0" w:space="0" w:color="auto"/>
          </w:divBdr>
        </w:div>
        <w:div w:id="1925872453">
          <w:marLeft w:val="60"/>
          <w:marRight w:val="60"/>
          <w:marTop w:val="100"/>
          <w:marBottom w:val="100"/>
          <w:divBdr>
            <w:top w:val="none" w:sz="0" w:space="0" w:color="auto"/>
            <w:left w:val="none" w:sz="0" w:space="0" w:color="auto"/>
            <w:bottom w:val="none" w:sz="0" w:space="0" w:color="auto"/>
            <w:right w:val="none" w:sz="0" w:space="0" w:color="auto"/>
          </w:divBdr>
        </w:div>
        <w:div w:id="101129613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700/fef1db9e27c611b5b932f67b1ec898f06bc62d38/" TargetMode="External"/><Relationship Id="rId13" Type="http://schemas.openxmlformats.org/officeDocument/2006/relationships/hyperlink" Target="http://www.consultant.ru/document/cons_doc_LAW_342702/3636eb1e71b3b31ce4e8a2d5e575cb561e221570/" TargetMode="External"/><Relationship Id="rId18" Type="http://schemas.openxmlformats.org/officeDocument/2006/relationships/hyperlink" Target="http://www.consultant.ru/document/cons_doc_LAW_364027/fef1db9e27c611b5b932f67b1ec898f06bc62d38/" TargetMode="External"/><Relationship Id="rId26" Type="http://schemas.openxmlformats.org/officeDocument/2006/relationships/hyperlink" Target="http://www.consultant.ru/document/cons_doc_LAW_364124/fef1db9e27c611b5b932f67b1ec898f06bc62d38/" TargetMode="External"/><Relationship Id="rId3" Type="http://schemas.openxmlformats.org/officeDocument/2006/relationships/webSettings" Target="webSettings.xml"/><Relationship Id="rId21" Type="http://schemas.openxmlformats.org/officeDocument/2006/relationships/hyperlink" Target="http://www.consultant.ru/document/cons_doc_LAW_364027/fef1db9e27c611b5b932f67b1ec898f06bc62d38/" TargetMode="External"/><Relationship Id="rId7" Type="http://schemas.openxmlformats.org/officeDocument/2006/relationships/hyperlink" Target="http://www.consultant.ru/document/cons_doc_LAW_342664/fef1db9e27c611b5b932f67b1ec898f06bc62d38/" TargetMode="External"/><Relationship Id="rId12" Type="http://schemas.openxmlformats.org/officeDocument/2006/relationships/hyperlink" Target="http://www.consultant.ru/document/cons_doc_LAW_342700/fef1db9e27c611b5b932f67b1ec898f06bc62d38/" TargetMode="External"/><Relationship Id="rId17" Type="http://schemas.openxmlformats.org/officeDocument/2006/relationships/hyperlink" Target="http://www.consultant.ru/document/cons_doc_LAW_364124/fef1db9e27c611b5b932f67b1ec898f06bc62d38/" TargetMode="External"/><Relationship Id="rId25" Type="http://schemas.openxmlformats.org/officeDocument/2006/relationships/hyperlink" Target="http://www.consultant.ru/document/cons_doc_LAW_364027/fef1db9e27c611b5b932f67b1ec898f06bc62d38/" TargetMode="External"/><Relationship Id="rId2" Type="http://schemas.openxmlformats.org/officeDocument/2006/relationships/settings" Target="settings.xml"/><Relationship Id="rId16" Type="http://schemas.openxmlformats.org/officeDocument/2006/relationships/hyperlink" Target="http://www.consultant.ru/document/cons_doc_LAW_342710/fef1db9e27c611b5b932f67b1ec898f06bc62d38/" TargetMode="External"/><Relationship Id="rId20" Type="http://schemas.openxmlformats.org/officeDocument/2006/relationships/hyperlink" Target="http://www.consultant.ru/document/cons_doc_LAW_364027/fef1db9e27c611b5b932f67b1ec898f06bc62d3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66269/2aa378f7c71e32b9ce97bb38dd0f0647b075da48/" TargetMode="External"/><Relationship Id="rId11" Type="http://schemas.openxmlformats.org/officeDocument/2006/relationships/hyperlink" Target="http://www.consultant.ru/document/cons_doc_LAW_342664/fef1db9e27c611b5b932f67b1ec898f06bc62d38/" TargetMode="External"/><Relationship Id="rId24" Type="http://schemas.openxmlformats.org/officeDocument/2006/relationships/hyperlink" Target="http://www.consultant.ru/document/cons_doc_LAW_366269/4a36c501d090b6518e3b35996012e8970be5e105/" TargetMode="External"/><Relationship Id="rId5" Type="http://schemas.openxmlformats.org/officeDocument/2006/relationships/hyperlink" Target="http://www.consultant.ru/document/cons_doc_LAW_366269/2aa378f7c71e32b9ce97bb38dd0f0647b075da48/" TargetMode="External"/><Relationship Id="rId15" Type="http://schemas.openxmlformats.org/officeDocument/2006/relationships/hyperlink" Target="http://www.consultant.ru/document/cons_doc_LAW_366269/de662fb8fb0e542035b4a99de90179d722a201d0/" TargetMode="External"/><Relationship Id="rId23" Type="http://schemas.openxmlformats.org/officeDocument/2006/relationships/hyperlink" Target="http://www.consultant.ru/document/cons_doc_LAW_364027/fef1db9e27c611b5b932f67b1ec898f06bc62d38/" TargetMode="External"/><Relationship Id="rId28" Type="http://schemas.openxmlformats.org/officeDocument/2006/relationships/hyperlink" Target="http://www.consultant.ru/document/cons_doc_LAW_364124/fef1db9e27c611b5b932f67b1ec898f06bc62d38/" TargetMode="External"/><Relationship Id="rId10" Type="http://schemas.openxmlformats.org/officeDocument/2006/relationships/hyperlink" Target="http://www.consultant.ru/document/cons_doc_LAW_364027/fef1db9e27c611b5b932f67b1ec898f06bc62d38/" TargetMode="External"/><Relationship Id="rId19" Type="http://schemas.openxmlformats.org/officeDocument/2006/relationships/hyperlink" Target="http://www.consultant.ru/document/cons_doc_LAW_364124/fef1db9e27c611b5b932f67b1ec898f06bc62d38/" TargetMode="External"/><Relationship Id="rId4" Type="http://schemas.openxmlformats.org/officeDocument/2006/relationships/hyperlink" Target="http://www.consultant.ru/document/cons_doc_LAW_19571/" TargetMode="External"/><Relationship Id="rId9" Type="http://schemas.openxmlformats.org/officeDocument/2006/relationships/hyperlink" Target="http://www.consultant.ru/document/cons_doc_LAW_342702/3636eb1e71b3b31ce4e8a2d5e575cb561e221570/" TargetMode="External"/><Relationship Id="rId14" Type="http://schemas.openxmlformats.org/officeDocument/2006/relationships/hyperlink" Target="http://www.consultant.ru/document/cons_doc_LAW_364027/fef1db9e27c611b5b932f67b1ec898f06bc62d38/" TargetMode="External"/><Relationship Id="rId22" Type="http://schemas.openxmlformats.org/officeDocument/2006/relationships/hyperlink" Target="http://www.consultant.ru/document/cons_doc_LAW_364027/92d969e26a4326c5d02fa79b8f9cf4994ee5633b/" TargetMode="External"/><Relationship Id="rId27" Type="http://schemas.openxmlformats.org/officeDocument/2006/relationships/hyperlink" Target="http://www.consultant.ru/document/cons_doc_LAW_364124/fef1db9e27c611b5b932f67b1ec898f06bc62d3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2020-12-14T11:11:00Z</dcterms:created>
  <dcterms:modified xsi:type="dcterms:W3CDTF">2020-12-14T11:46:00Z</dcterms:modified>
</cp:coreProperties>
</file>